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C2" w:rsidRPr="002E5D2B" w:rsidRDefault="000771C2" w:rsidP="00363759">
      <w:pPr>
        <w:pStyle w:val="Pa1"/>
        <w:spacing w:after="200" w:line="276" w:lineRule="auto"/>
        <w:rPr>
          <w:rStyle w:val="A1"/>
          <w:rFonts w:ascii="Calibri" w:hAnsi="Calibri" w:cs="Times New Roman"/>
          <w:sz w:val="24"/>
          <w:szCs w:val="24"/>
        </w:rPr>
      </w:pPr>
    </w:p>
    <w:p w:rsidR="008E6A27" w:rsidRPr="002E5D2B" w:rsidRDefault="00BC6679" w:rsidP="00363759">
      <w:pPr>
        <w:pStyle w:val="Pa1"/>
        <w:spacing w:after="200" w:line="276" w:lineRule="auto"/>
        <w:rPr>
          <w:rStyle w:val="A1"/>
          <w:rFonts w:ascii="Calibri" w:hAnsi="Calibri" w:cs="Times New Roman"/>
          <w:sz w:val="40"/>
          <w:szCs w:val="40"/>
        </w:rPr>
      </w:pPr>
      <w:r w:rsidRPr="002E5D2B">
        <w:rPr>
          <w:rStyle w:val="A1"/>
          <w:rFonts w:ascii="Calibri" w:hAnsi="Calibri" w:cs="Times New Roman"/>
          <w:sz w:val="40"/>
          <w:szCs w:val="40"/>
        </w:rPr>
        <w:t xml:space="preserve"> </w:t>
      </w:r>
    </w:p>
    <w:p w:rsidR="009157D7" w:rsidRPr="002E5D2B" w:rsidRDefault="00693EE0" w:rsidP="00363759">
      <w:pPr>
        <w:pStyle w:val="Pa1"/>
        <w:spacing w:after="200" w:line="276" w:lineRule="auto"/>
        <w:rPr>
          <w:rStyle w:val="A1"/>
          <w:rFonts w:ascii="Calibri" w:hAnsi="Calibri" w:cs="Times New Roman"/>
          <w:sz w:val="40"/>
          <w:szCs w:val="40"/>
        </w:rPr>
      </w:pPr>
      <w:r w:rsidRPr="002E5D2B">
        <w:rPr>
          <w:rStyle w:val="A1"/>
          <w:rFonts w:ascii="Calibri" w:hAnsi="Calibri" w:cs="Times New Roman"/>
          <w:sz w:val="40"/>
          <w:szCs w:val="40"/>
        </w:rPr>
        <w:t xml:space="preserve"> </w:t>
      </w:r>
    </w:p>
    <w:p w:rsidR="000E11EA" w:rsidRPr="002E5D2B" w:rsidRDefault="000E11EA" w:rsidP="000E11EA">
      <w:pPr>
        <w:pStyle w:val="Default"/>
        <w:rPr>
          <w:rFonts w:ascii="Calibri" w:hAnsi="Calibri" w:cs="Times New Roman"/>
        </w:rPr>
      </w:pPr>
    </w:p>
    <w:p w:rsidR="000E11EA" w:rsidRPr="002E5D2B" w:rsidRDefault="000E11EA" w:rsidP="000E11EA">
      <w:pPr>
        <w:pStyle w:val="Default"/>
        <w:rPr>
          <w:rFonts w:ascii="Calibri" w:hAnsi="Calibri" w:cs="Times New Roman"/>
        </w:rPr>
      </w:pPr>
    </w:p>
    <w:p w:rsidR="009157D7" w:rsidRPr="002E5D2B" w:rsidRDefault="00062A9B" w:rsidP="00D21878">
      <w:pPr>
        <w:pStyle w:val="Pa1"/>
        <w:spacing w:after="200" w:line="276" w:lineRule="auto"/>
        <w:jc w:val="center"/>
        <w:rPr>
          <w:rStyle w:val="A1"/>
          <w:rFonts w:ascii="Calibri" w:hAnsi="Calibri" w:cs="Times New Roman"/>
          <w:sz w:val="40"/>
          <w:szCs w:val="40"/>
        </w:rPr>
      </w:pPr>
      <w:r w:rsidRPr="006C4AC4">
        <w:rPr>
          <w:rFonts w:ascii="Calibri" w:hAnsi="Calibri"/>
          <w:noProof/>
          <w:lang w:val="en-IE" w:eastAsia="en-IE"/>
        </w:rPr>
        <w:drawing>
          <wp:inline distT="0" distB="0" distL="0" distR="0" wp14:anchorId="3BAD035F" wp14:editId="77671B97">
            <wp:extent cx="2165230" cy="1387239"/>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LOGO (Hig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3269" cy="1385982"/>
                    </a:xfrm>
                    <a:prstGeom prst="rect">
                      <a:avLst/>
                    </a:prstGeom>
                  </pic:spPr>
                </pic:pic>
              </a:graphicData>
            </a:graphic>
          </wp:inline>
        </w:drawing>
      </w:r>
    </w:p>
    <w:p w:rsidR="009157D7" w:rsidRPr="002E5D2B" w:rsidRDefault="009157D7" w:rsidP="00363759">
      <w:pPr>
        <w:pStyle w:val="Default"/>
        <w:spacing w:after="200" w:line="276" w:lineRule="auto"/>
        <w:jc w:val="center"/>
        <w:rPr>
          <w:rFonts w:ascii="Calibri" w:hAnsi="Calibri" w:cs="Times New Roman"/>
          <w:sz w:val="48"/>
          <w:szCs w:val="48"/>
        </w:rPr>
      </w:pPr>
      <w:r w:rsidRPr="002E5D2B">
        <w:rPr>
          <w:rFonts w:ascii="Calibri" w:hAnsi="Calibri" w:cs="Times New Roman"/>
          <w:sz w:val="48"/>
          <w:szCs w:val="48"/>
        </w:rPr>
        <w:t>Disability Federation of Ireland</w:t>
      </w:r>
    </w:p>
    <w:p w:rsidR="009157D7" w:rsidRPr="002E5D2B" w:rsidRDefault="009157D7" w:rsidP="00363759">
      <w:pPr>
        <w:pStyle w:val="Default"/>
        <w:spacing w:after="200" w:line="276" w:lineRule="auto"/>
        <w:rPr>
          <w:rFonts w:ascii="Calibri" w:hAnsi="Calibri" w:cs="Times New Roman"/>
        </w:rPr>
      </w:pPr>
    </w:p>
    <w:p w:rsidR="00B2667F" w:rsidRPr="002E5D2B" w:rsidRDefault="00B2667F" w:rsidP="00363759">
      <w:pPr>
        <w:pStyle w:val="Default"/>
        <w:spacing w:after="200" w:line="276" w:lineRule="auto"/>
        <w:rPr>
          <w:rFonts w:ascii="Calibri" w:hAnsi="Calibri" w:cs="Times New Roman"/>
        </w:rPr>
      </w:pPr>
    </w:p>
    <w:p w:rsidR="00B501B2" w:rsidRPr="002E5D2B" w:rsidRDefault="00B501B2" w:rsidP="00363759">
      <w:pPr>
        <w:pStyle w:val="Default"/>
        <w:spacing w:after="200" w:line="276" w:lineRule="auto"/>
        <w:rPr>
          <w:rFonts w:ascii="Calibri" w:hAnsi="Calibri" w:cs="Times New Roman"/>
        </w:rPr>
      </w:pPr>
    </w:p>
    <w:p w:rsidR="00612919" w:rsidRPr="002E5D2B" w:rsidRDefault="00612919" w:rsidP="00363759">
      <w:pPr>
        <w:pStyle w:val="Default"/>
        <w:spacing w:after="200" w:line="276" w:lineRule="auto"/>
        <w:jc w:val="center"/>
        <w:rPr>
          <w:rFonts w:ascii="Calibri" w:hAnsi="Calibri" w:cs="Times New Roman"/>
          <w:sz w:val="48"/>
          <w:szCs w:val="48"/>
        </w:rPr>
      </w:pPr>
    </w:p>
    <w:p w:rsidR="00612919" w:rsidRPr="002E5D2B" w:rsidRDefault="00612919" w:rsidP="00363759">
      <w:pPr>
        <w:pStyle w:val="Default"/>
        <w:spacing w:after="200" w:line="276" w:lineRule="auto"/>
        <w:jc w:val="center"/>
        <w:rPr>
          <w:rFonts w:ascii="Calibri" w:hAnsi="Calibri" w:cs="Times New Roman"/>
          <w:sz w:val="48"/>
          <w:szCs w:val="48"/>
        </w:rPr>
      </w:pPr>
    </w:p>
    <w:p w:rsidR="009157D7" w:rsidRPr="002E5D2B" w:rsidRDefault="00AF2892" w:rsidP="00363759">
      <w:pPr>
        <w:pStyle w:val="Default"/>
        <w:spacing w:after="200" w:line="276" w:lineRule="auto"/>
        <w:jc w:val="center"/>
        <w:rPr>
          <w:rFonts w:ascii="Calibri" w:hAnsi="Calibri" w:cs="Times New Roman"/>
          <w:b/>
          <w:sz w:val="48"/>
          <w:szCs w:val="48"/>
        </w:rPr>
      </w:pPr>
      <w:r w:rsidRPr="002E5D2B">
        <w:rPr>
          <w:rFonts w:ascii="Calibri" w:hAnsi="Calibri" w:cs="Times New Roman"/>
          <w:b/>
          <w:sz w:val="48"/>
          <w:szCs w:val="48"/>
        </w:rPr>
        <w:t>ANNUAL REVIEW 201</w:t>
      </w:r>
      <w:r w:rsidR="00B0607B" w:rsidRPr="002E5D2B">
        <w:rPr>
          <w:rFonts w:ascii="Calibri" w:hAnsi="Calibri" w:cs="Times New Roman"/>
          <w:b/>
          <w:sz w:val="48"/>
          <w:szCs w:val="48"/>
        </w:rPr>
        <w:t>3</w:t>
      </w:r>
    </w:p>
    <w:p w:rsidR="00096333" w:rsidRPr="002E5D2B" w:rsidRDefault="00096333" w:rsidP="00363759">
      <w:pPr>
        <w:pStyle w:val="Default"/>
        <w:spacing w:after="200" w:line="276" w:lineRule="auto"/>
        <w:jc w:val="center"/>
        <w:rPr>
          <w:rFonts w:ascii="Calibri" w:hAnsi="Calibri" w:cs="Times New Roman"/>
          <w:b/>
          <w:sz w:val="48"/>
          <w:szCs w:val="48"/>
        </w:rPr>
      </w:pPr>
    </w:p>
    <w:p w:rsidR="009157D7" w:rsidRPr="002E5D2B" w:rsidRDefault="009157D7" w:rsidP="00363759">
      <w:pPr>
        <w:pStyle w:val="Pa1"/>
        <w:spacing w:after="200" w:line="276" w:lineRule="auto"/>
        <w:rPr>
          <w:rStyle w:val="A1"/>
          <w:rFonts w:ascii="Calibri" w:hAnsi="Calibri" w:cs="Times New Roman"/>
          <w:b w:val="0"/>
          <w:sz w:val="40"/>
          <w:szCs w:val="40"/>
        </w:rPr>
      </w:pPr>
    </w:p>
    <w:p w:rsidR="0030493C" w:rsidRPr="002E5D2B" w:rsidRDefault="0030493C" w:rsidP="0030493C">
      <w:pPr>
        <w:pStyle w:val="Default"/>
        <w:rPr>
          <w:rFonts w:ascii="Calibri" w:hAnsi="Calibri" w:cs="Times New Roman"/>
        </w:rPr>
      </w:pPr>
    </w:p>
    <w:p w:rsidR="00DB4255" w:rsidRPr="002E5D2B" w:rsidRDefault="00DB4255" w:rsidP="00DB4255">
      <w:pPr>
        <w:pStyle w:val="Default"/>
        <w:rPr>
          <w:rFonts w:ascii="Calibri" w:hAnsi="Calibri" w:cs="Times New Roman"/>
          <w:b/>
        </w:rPr>
      </w:pPr>
    </w:p>
    <w:p w:rsidR="00127EE0" w:rsidRPr="002E5D2B" w:rsidRDefault="00127EE0" w:rsidP="00127EE0">
      <w:pPr>
        <w:pStyle w:val="Default"/>
        <w:rPr>
          <w:rFonts w:ascii="Calibri" w:hAnsi="Calibri" w:cs="Times New Roman"/>
        </w:rPr>
      </w:pPr>
    </w:p>
    <w:p w:rsidR="006B11A5" w:rsidRPr="002E5D2B" w:rsidRDefault="006B11A5" w:rsidP="006B11A5">
      <w:pPr>
        <w:pStyle w:val="Default"/>
        <w:rPr>
          <w:rFonts w:ascii="Calibri" w:hAnsi="Calibri" w:cs="Times New Roman"/>
        </w:rPr>
      </w:pPr>
      <w:r w:rsidRPr="002E5D2B">
        <w:rPr>
          <w:rFonts w:ascii="Calibri" w:hAnsi="Calibri"/>
          <w:b/>
          <w:bCs/>
          <w:sz w:val="32"/>
          <w:szCs w:val="32"/>
        </w:rPr>
        <w:lastRenderedPageBreak/>
        <w:t>ACRONYMS</w:t>
      </w:r>
    </w:p>
    <w:p w:rsidR="00D93333" w:rsidRDefault="00D93333" w:rsidP="006C4AC4">
      <w:pPr>
        <w:pStyle w:val="Default"/>
        <w:spacing w:before="240" w:line="360" w:lineRule="auto"/>
        <w:rPr>
          <w:rFonts w:ascii="Calibri" w:hAnsi="Calibri" w:cs="Times New Roman"/>
        </w:rPr>
      </w:pPr>
      <w:r>
        <w:rPr>
          <w:rFonts w:ascii="Calibri" w:hAnsi="Calibri" w:cs="Times New Roman"/>
        </w:rPr>
        <w:t>C&amp;V</w:t>
      </w:r>
      <w:r>
        <w:rPr>
          <w:rFonts w:ascii="Calibri" w:hAnsi="Calibri" w:cs="Times New Roman"/>
        </w:rPr>
        <w:tab/>
      </w:r>
      <w:r>
        <w:rPr>
          <w:rFonts w:ascii="Calibri" w:hAnsi="Calibri" w:cs="Times New Roman"/>
        </w:rPr>
        <w:tab/>
      </w:r>
      <w:r>
        <w:rPr>
          <w:rFonts w:ascii="Calibri" w:hAnsi="Calibri" w:cs="Times New Roman"/>
        </w:rPr>
        <w:tab/>
        <w:t>Community and Voluntary</w:t>
      </w:r>
    </w:p>
    <w:p w:rsidR="006B11A5" w:rsidRDefault="006B11A5" w:rsidP="006C4AC4">
      <w:pPr>
        <w:pStyle w:val="Default"/>
        <w:spacing w:line="360" w:lineRule="auto"/>
        <w:rPr>
          <w:rFonts w:ascii="Calibri" w:hAnsi="Calibri" w:cs="Times New Roman"/>
        </w:rPr>
      </w:pPr>
      <w:r w:rsidRPr="002E5D2B">
        <w:rPr>
          <w:rFonts w:ascii="Calibri" w:hAnsi="Calibri" w:cs="Times New Roman"/>
        </w:rPr>
        <w:t>CEO</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Chief Executive Officer</w:t>
      </w:r>
    </w:p>
    <w:p w:rsidR="0000481B" w:rsidRPr="002E5D2B" w:rsidRDefault="0000481B" w:rsidP="006C4AC4">
      <w:pPr>
        <w:pStyle w:val="Default"/>
        <w:spacing w:line="360" w:lineRule="auto"/>
        <w:rPr>
          <w:rFonts w:ascii="Calibri" w:hAnsi="Calibri" w:cs="Times New Roman"/>
        </w:rPr>
      </w:pPr>
      <w:r>
        <w:rPr>
          <w:rFonts w:ascii="Calibri" w:hAnsi="Calibri" w:cs="Times New Roman"/>
        </w:rPr>
        <w:t>CES</w:t>
      </w:r>
      <w:r>
        <w:rPr>
          <w:rFonts w:ascii="Calibri" w:hAnsi="Calibri" w:cs="Times New Roman"/>
        </w:rPr>
        <w:tab/>
      </w:r>
      <w:r>
        <w:rPr>
          <w:rFonts w:ascii="Calibri" w:hAnsi="Calibri" w:cs="Times New Roman"/>
        </w:rPr>
        <w:tab/>
      </w:r>
      <w:r>
        <w:rPr>
          <w:rFonts w:ascii="Calibri" w:hAnsi="Calibri" w:cs="Times New Roman"/>
        </w:rPr>
        <w:tab/>
        <w:t>Charit</w:t>
      </w:r>
      <w:r w:rsidR="00AB5012">
        <w:rPr>
          <w:rFonts w:ascii="Calibri" w:hAnsi="Calibri" w:cs="Times New Roman"/>
        </w:rPr>
        <w:t>ies</w:t>
      </w:r>
      <w:r>
        <w:rPr>
          <w:rFonts w:ascii="Calibri" w:hAnsi="Calibri" w:cs="Times New Roman"/>
        </w:rPr>
        <w:t xml:space="preserve"> Evaluation Service</w:t>
      </w:r>
    </w:p>
    <w:p w:rsidR="006B11A5" w:rsidRPr="002E5D2B" w:rsidRDefault="006B11A5" w:rsidP="006C4AC4">
      <w:pPr>
        <w:pStyle w:val="Default"/>
        <w:spacing w:line="360" w:lineRule="auto"/>
        <w:rPr>
          <w:rFonts w:ascii="Calibri" w:hAnsi="Calibri" w:cs="Times New Roman"/>
        </w:rPr>
      </w:pPr>
      <w:r w:rsidRPr="002E5D2B">
        <w:rPr>
          <w:rFonts w:ascii="Calibri" w:hAnsi="Calibri" w:cs="Times New Roman"/>
        </w:rPr>
        <w:t>CIB</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Citizens Information Board</w:t>
      </w:r>
    </w:p>
    <w:p w:rsidR="006B11A5" w:rsidRDefault="006B11A5" w:rsidP="006C4AC4">
      <w:pPr>
        <w:pStyle w:val="Default"/>
        <w:spacing w:line="360" w:lineRule="auto"/>
        <w:rPr>
          <w:rFonts w:ascii="Calibri" w:hAnsi="Calibri" w:cs="Times New Roman"/>
        </w:rPr>
      </w:pPr>
      <w:r w:rsidRPr="002E5D2B">
        <w:rPr>
          <w:rFonts w:ascii="Calibri" w:hAnsi="Calibri" w:cs="Times New Roman"/>
        </w:rPr>
        <w:t>CIL</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Cent</w:t>
      </w:r>
      <w:r w:rsidR="00D574D9">
        <w:rPr>
          <w:rFonts w:ascii="Calibri" w:hAnsi="Calibri" w:cs="Times New Roman"/>
        </w:rPr>
        <w:t>er</w:t>
      </w:r>
      <w:r w:rsidRPr="002E5D2B">
        <w:rPr>
          <w:rFonts w:ascii="Calibri" w:hAnsi="Calibri" w:cs="Times New Roman"/>
        </w:rPr>
        <w:t xml:space="preserve"> for Independent Living</w:t>
      </w:r>
    </w:p>
    <w:p w:rsidR="00B21C42" w:rsidRPr="002E5D2B" w:rsidRDefault="00B21C42" w:rsidP="006C4AC4">
      <w:pPr>
        <w:pStyle w:val="Default"/>
        <w:spacing w:line="360" w:lineRule="auto"/>
        <w:rPr>
          <w:rFonts w:ascii="Calibri" w:hAnsi="Calibri" w:cs="Times New Roman"/>
        </w:rPr>
      </w:pPr>
      <w:r>
        <w:rPr>
          <w:rFonts w:ascii="Calibri" w:hAnsi="Calibri" w:cs="Times New Roman"/>
        </w:rPr>
        <w:t>CRM</w:t>
      </w:r>
      <w:r>
        <w:rPr>
          <w:rFonts w:ascii="Calibri" w:hAnsi="Calibri" w:cs="Times New Roman"/>
        </w:rPr>
        <w:tab/>
      </w:r>
      <w:r>
        <w:rPr>
          <w:rFonts w:ascii="Calibri" w:hAnsi="Calibri" w:cs="Times New Roman"/>
        </w:rPr>
        <w:tab/>
      </w:r>
      <w:r>
        <w:rPr>
          <w:rFonts w:ascii="Calibri" w:hAnsi="Calibri" w:cs="Times New Roman"/>
        </w:rPr>
        <w:tab/>
        <w:t>Customer Relations Management</w:t>
      </w:r>
    </w:p>
    <w:p w:rsidR="005D6EC5" w:rsidRDefault="00C30745" w:rsidP="006C4AC4">
      <w:pPr>
        <w:pStyle w:val="Default"/>
        <w:spacing w:line="360" w:lineRule="auto"/>
        <w:rPr>
          <w:rFonts w:ascii="Calibri" w:hAnsi="Calibri" w:cs="Times New Roman"/>
        </w:rPr>
      </w:pPr>
      <w:r>
        <w:rPr>
          <w:rFonts w:ascii="Calibri" w:hAnsi="Calibri" w:cs="Times New Roman"/>
        </w:rPr>
        <w:t>DAS</w:t>
      </w:r>
      <w:r>
        <w:rPr>
          <w:rFonts w:ascii="Calibri" w:hAnsi="Calibri" w:cs="Times New Roman"/>
        </w:rPr>
        <w:tab/>
      </w:r>
      <w:r>
        <w:rPr>
          <w:rFonts w:ascii="Calibri" w:hAnsi="Calibri" w:cs="Times New Roman"/>
        </w:rPr>
        <w:tab/>
      </w:r>
      <w:r>
        <w:rPr>
          <w:rFonts w:ascii="Calibri" w:hAnsi="Calibri" w:cs="Times New Roman"/>
        </w:rPr>
        <w:tab/>
        <w:t>Development and Support S</w:t>
      </w:r>
      <w:r w:rsidR="005D6EC5" w:rsidRPr="002E5D2B">
        <w:rPr>
          <w:rFonts w:ascii="Calibri" w:hAnsi="Calibri" w:cs="Times New Roman"/>
        </w:rPr>
        <w:t>ervices</w:t>
      </w:r>
    </w:p>
    <w:p w:rsidR="00EE0799" w:rsidRDefault="00EE0799" w:rsidP="006C4AC4">
      <w:pPr>
        <w:pStyle w:val="Default"/>
        <w:spacing w:line="360" w:lineRule="auto"/>
        <w:rPr>
          <w:rFonts w:ascii="Calibri" w:hAnsi="Calibri" w:cs="Times New Roman"/>
        </w:rPr>
      </w:pPr>
      <w:r>
        <w:rPr>
          <w:rFonts w:ascii="Calibri" w:hAnsi="Calibri" w:cs="Times New Roman"/>
        </w:rPr>
        <w:t>DECLG</w:t>
      </w:r>
      <w:r>
        <w:rPr>
          <w:rFonts w:ascii="Calibri" w:hAnsi="Calibri" w:cs="Times New Roman"/>
        </w:rPr>
        <w:tab/>
      </w:r>
      <w:r>
        <w:rPr>
          <w:rFonts w:ascii="Calibri" w:hAnsi="Calibri" w:cs="Times New Roman"/>
        </w:rPr>
        <w:tab/>
      </w:r>
      <w:r>
        <w:rPr>
          <w:rFonts w:ascii="Calibri" w:hAnsi="Calibri" w:cs="Times New Roman"/>
        </w:rPr>
        <w:tab/>
        <w:t>Department of Environment, Community and Local Government</w:t>
      </w:r>
    </w:p>
    <w:p w:rsidR="00C03417" w:rsidRDefault="00C03417" w:rsidP="006C4AC4">
      <w:pPr>
        <w:pStyle w:val="Default"/>
        <w:spacing w:line="360" w:lineRule="auto"/>
        <w:rPr>
          <w:rFonts w:ascii="Calibri" w:hAnsi="Calibri" w:cs="Times New Roman"/>
        </w:rPr>
      </w:pPr>
      <w:r>
        <w:rPr>
          <w:rFonts w:ascii="Calibri" w:hAnsi="Calibri" w:cs="Times New Roman"/>
        </w:rPr>
        <w:t>DESSA</w:t>
      </w:r>
      <w:r>
        <w:rPr>
          <w:rFonts w:ascii="Calibri" w:hAnsi="Calibri" w:cs="Times New Roman"/>
        </w:rPr>
        <w:tab/>
      </w:r>
      <w:r>
        <w:rPr>
          <w:rFonts w:ascii="Calibri" w:hAnsi="Calibri" w:cs="Times New Roman"/>
        </w:rPr>
        <w:tab/>
      </w:r>
      <w:r>
        <w:rPr>
          <w:rFonts w:ascii="Calibri" w:hAnsi="Calibri" w:cs="Times New Roman"/>
        </w:rPr>
        <w:tab/>
        <w:t>Disability Equality Specialist Support Agency</w:t>
      </w:r>
    </w:p>
    <w:p w:rsidR="00EE0799" w:rsidRPr="002E5D2B" w:rsidRDefault="00EE0799" w:rsidP="006C4AC4">
      <w:pPr>
        <w:pStyle w:val="Default"/>
        <w:spacing w:line="360" w:lineRule="auto"/>
        <w:rPr>
          <w:rFonts w:ascii="Calibri" w:hAnsi="Calibri" w:cs="Times New Roman"/>
        </w:rPr>
      </w:pPr>
      <w:r>
        <w:rPr>
          <w:rFonts w:ascii="Calibri" w:hAnsi="Calibri" w:cs="Times New Roman"/>
        </w:rPr>
        <w:t>DCENR</w:t>
      </w:r>
      <w:r>
        <w:rPr>
          <w:rFonts w:ascii="Calibri" w:hAnsi="Calibri" w:cs="Times New Roman"/>
        </w:rPr>
        <w:tab/>
      </w:r>
      <w:r>
        <w:rPr>
          <w:rFonts w:ascii="Calibri" w:hAnsi="Calibri" w:cs="Times New Roman"/>
        </w:rPr>
        <w:tab/>
      </w:r>
      <w:r>
        <w:rPr>
          <w:rFonts w:ascii="Calibri" w:hAnsi="Calibri" w:cs="Times New Roman"/>
        </w:rPr>
        <w:tab/>
        <w:t xml:space="preserve">Department of Communications, Energy and Natural Resources </w:t>
      </w:r>
    </w:p>
    <w:p w:rsidR="006B11A5" w:rsidRPr="002E5D2B" w:rsidRDefault="006B11A5" w:rsidP="006C4AC4">
      <w:pPr>
        <w:pStyle w:val="Default"/>
        <w:spacing w:line="360" w:lineRule="auto"/>
        <w:rPr>
          <w:rFonts w:ascii="Calibri" w:hAnsi="Calibri" w:cs="Times New Roman"/>
        </w:rPr>
      </w:pPr>
      <w:r w:rsidRPr="002E5D2B">
        <w:rPr>
          <w:rFonts w:ascii="Calibri" w:hAnsi="Calibri" w:cs="Times New Roman"/>
        </w:rPr>
        <w:t>DFI</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Disability Federation of Ireland</w:t>
      </w:r>
    </w:p>
    <w:p w:rsidR="006B11A5" w:rsidRDefault="006B11A5" w:rsidP="006C4AC4">
      <w:pPr>
        <w:pStyle w:val="Default"/>
        <w:spacing w:line="360" w:lineRule="auto"/>
        <w:rPr>
          <w:rFonts w:ascii="Calibri" w:hAnsi="Calibri" w:cs="Times New Roman"/>
        </w:rPr>
      </w:pPr>
      <w:r w:rsidRPr="002E5D2B">
        <w:rPr>
          <w:rFonts w:ascii="Calibri" w:hAnsi="Calibri" w:cs="Times New Roman"/>
        </w:rPr>
        <w:t>DSG</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Disability Stakeholders Group</w:t>
      </w:r>
    </w:p>
    <w:p w:rsidR="00D93333" w:rsidRDefault="00D93333" w:rsidP="006C4AC4">
      <w:pPr>
        <w:pStyle w:val="Default"/>
        <w:spacing w:line="360" w:lineRule="auto"/>
        <w:rPr>
          <w:rFonts w:ascii="Calibri" w:hAnsi="Calibri" w:cs="Times New Roman"/>
        </w:rPr>
      </w:pPr>
      <w:r>
        <w:rPr>
          <w:rFonts w:ascii="Calibri" w:hAnsi="Calibri" w:cs="Times New Roman"/>
        </w:rPr>
        <w:t>DSP</w:t>
      </w:r>
      <w:r>
        <w:rPr>
          <w:rFonts w:ascii="Calibri" w:hAnsi="Calibri" w:cs="Times New Roman"/>
        </w:rPr>
        <w:tab/>
      </w:r>
      <w:r>
        <w:rPr>
          <w:rFonts w:ascii="Calibri" w:hAnsi="Calibri" w:cs="Times New Roman"/>
        </w:rPr>
        <w:tab/>
      </w:r>
      <w:r>
        <w:rPr>
          <w:rFonts w:ascii="Calibri" w:hAnsi="Calibri" w:cs="Times New Roman"/>
        </w:rPr>
        <w:tab/>
        <w:t>Department of Social Protection</w:t>
      </w:r>
    </w:p>
    <w:p w:rsidR="00062A9B" w:rsidRPr="002E5D2B" w:rsidRDefault="00062A9B" w:rsidP="006C4AC4">
      <w:pPr>
        <w:pStyle w:val="Default"/>
        <w:spacing w:line="360" w:lineRule="auto"/>
        <w:rPr>
          <w:rFonts w:ascii="Calibri" w:hAnsi="Calibri" w:cs="Times New Roman"/>
        </w:rPr>
      </w:pPr>
      <w:r>
        <w:rPr>
          <w:rFonts w:ascii="Calibri" w:hAnsi="Calibri" w:cs="Times New Roman"/>
        </w:rPr>
        <w:t>EAPN</w:t>
      </w:r>
      <w:r>
        <w:rPr>
          <w:rFonts w:ascii="Calibri" w:hAnsi="Calibri" w:cs="Times New Roman"/>
        </w:rPr>
        <w:tab/>
      </w:r>
      <w:r>
        <w:rPr>
          <w:rFonts w:ascii="Calibri" w:hAnsi="Calibri" w:cs="Times New Roman"/>
        </w:rPr>
        <w:tab/>
      </w:r>
      <w:r>
        <w:rPr>
          <w:rFonts w:ascii="Calibri" w:hAnsi="Calibri" w:cs="Times New Roman"/>
        </w:rPr>
        <w:tab/>
        <w:t>European Anti-Poverty Network</w:t>
      </w:r>
    </w:p>
    <w:p w:rsidR="006B11A5" w:rsidRDefault="003C666A" w:rsidP="006C4AC4">
      <w:pPr>
        <w:pStyle w:val="Default"/>
        <w:spacing w:line="360" w:lineRule="auto"/>
        <w:ind w:left="2160" w:hanging="2160"/>
        <w:rPr>
          <w:rFonts w:ascii="Calibri" w:hAnsi="Calibri" w:cs="Times New Roman"/>
        </w:rPr>
      </w:pPr>
      <w:r w:rsidRPr="002E5D2B">
        <w:rPr>
          <w:rFonts w:ascii="Calibri" w:hAnsi="Calibri" w:cs="Times New Roman"/>
        </w:rPr>
        <w:t>EASPD</w:t>
      </w:r>
      <w:r w:rsidRPr="002E5D2B">
        <w:rPr>
          <w:rFonts w:ascii="Calibri" w:hAnsi="Calibri" w:cs="Times New Roman"/>
        </w:rPr>
        <w:tab/>
      </w:r>
      <w:r w:rsidR="006B11A5" w:rsidRPr="002E5D2B">
        <w:rPr>
          <w:rFonts w:ascii="Calibri" w:hAnsi="Calibri" w:cs="Times New Roman"/>
        </w:rPr>
        <w:t>European Association of Service Providers for People with Disabilities</w:t>
      </w:r>
    </w:p>
    <w:p w:rsidR="00031C87" w:rsidRPr="002E5D2B" w:rsidRDefault="00031C87" w:rsidP="006C4AC4">
      <w:pPr>
        <w:pStyle w:val="Default"/>
        <w:spacing w:line="360" w:lineRule="auto"/>
        <w:ind w:left="2160" w:hanging="2160"/>
        <w:rPr>
          <w:rFonts w:ascii="Calibri" w:hAnsi="Calibri" w:cs="Times New Roman"/>
        </w:rPr>
      </w:pPr>
      <w:r>
        <w:rPr>
          <w:rFonts w:ascii="Calibri" w:hAnsi="Calibri" w:cs="Times New Roman"/>
        </w:rPr>
        <w:t>ECB</w:t>
      </w:r>
      <w:r>
        <w:rPr>
          <w:rFonts w:ascii="Calibri" w:hAnsi="Calibri" w:cs="Times New Roman"/>
        </w:rPr>
        <w:tab/>
        <w:t>European Central Bank</w:t>
      </w:r>
    </w:p>
    <w:p w:rsidR="007273D4" w:rsidRDefault="007273D4" w:rsidP="006C4AC4">
      <w:pPr>
        <w:pStyle w:val="Default"/>
        <w:spacing w:line="360" w:lineRule="auto"/>
        <w:ind w:left="2160" w:hanging="2160"/>
        <w:rPr>
          <w:rFonts w:ascii="Calibri" w:hAnsi="Calibri" w:cs="Times New Roman"/>
        </w:rPr>
      </w:pPr>
      <w:r w:rsidRPr="002E5D2B">
        <w:rPr>
          <w:rFonts w:ascii="Calibri" w:hAnsi="Calibri" w:cs="Times New Roman"/>
        </w:rPr>
        <w:t>EDF</w:t>
      </w:r>
      <w:r w:rsidRPr="002E5D2B">
        <w:rPr>
          <w:rFonts w:ascii="Calibri" w:hAnsi="Calibri" w:cs="Times New Roman"/>
        </w:rPr>
        <w:tab/>
        <w:t xml:space="preserve">European Disability Forum </w:t>
      </w:r>
    </w:p>
    <w:p w:rsidR="006B11A5" w:rsidRDefault="006B11A5" w:rsidP="006C4AC4">
      <w:pPr>
        <w:pStyle w:val="Default"/>
        <w:spacing w:line="360" w:lineRule="auto"/>
        <w:rPr>
          <w:rFonts w:ascii="Calibri" w:hAnsi="Calibri" w:cs="Times New Roman"/>
        </w:rPr>
      </w:pPr>
      <w:r w:rsidRPr="002E5D2B">
        <w:rPr>
          <w:rFonts w:ascii="Calibri" w:hAnsi="Calibri" w:cs="Times New Roman"/>
        </w:rPr>
        <w:t>EIT</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Early Intervention Team</w:t>
      </w:r>
    </w:p>
    <w:p w:rsidR="00C30745" w:rsidRPr="002E5D2B" w:rsidRDefault="00C30745" w:rsidP="006C4AC4">
      <w:pPr>
        <w:pStyle w:val="Default"/>
        <w:spacing w:line="360" w:lineRule="auto"/>
        <w:ind w:left="2160" w:hanging="2160"/>
        <w:rPr>
          <w:rFonts w:ascii="Calibri" w:hAnsi="Calibri" w:cs="Times New Roman"/>
        </w:rPr>
      </w:pPr>
      <w:r>
        <w:rPr>
          <w:rFonts w:ascii="Calibri" w:hAnsi="Calibri" w:cs="Times New Roman"/>
        </w:rPr>
        <w:t xml:space="preserve">EMI </w:t>
      </w:r>
      <w:r>
        <w:rPr>
          <w:rFonts w:ascii="Calibri" w:hAnsi="Calibri" w:cs="Times New Roman"/>
        </w:rPr>
        <w:tab/>
        <w:t>European Movement Ireland</w:t>
      </w:r>
    </w:p>
    <w:p w:rsidR="006B11A5" w:rsidRDefault="006B11A5" w:rsidP="006C4AC4">
      <w:pPr>
        <w:pStyle w:val="Default"/>
        <w:spacing w:line="360" w:lineRule="auto"/>
        <w:rPr>
          <w:rFonts w:ascii="Calibri" w:hAnsi="Calibri" w:cs="Times New Roman"/>
        </w:rPr>
      </w:pPr>
      <w:r w:rsidRPr="002E5D2B">
        <w:rPr>
          <w:rFonts w:ascii="Calibri" w:hAnsi="Calibri" w:cs="Times New Roman"/>
        </w:rPr>
        <w:t>EU</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European Union</w:t>
      </w:r>
    </w:p>
    <w:p w:rsidR="007062E2" w:rsidRPr="002E5D2B" w:rsidRDefault="007062E2" w:rsidP="006C4AC4">
      <w:pPr>
        <w:pStyle w:val="Default"/>
        <w:spacing w:line="360" w:lineRule="auto"/>
        <w:rPr>
          <w:rFonts w:ascii="Calibri" w:hAnsi="Calibri" w:cs="Times New Roman"/>
        </w:rPr>
      </w:pPr>
      <w:r>
        <w:rPr>
          <w:rFonts w:ascii="Calibri" w:hAnsi="Calibri" w:cs="Times New Roman"/>
        </w:rPr>
        <w:t>GAAP</w:t>
      </w:r>
      <w:r>
        <w:rPr>
          <w:rFonts w:ascii="Calibri" w:hAnsi="Calibri" w:cs="Times New Roman"/>
        </w:rPr>
        <w:tab/>
      </w:r>
      <w:r>
        <w:rPr>
          <w:rFonts w:ascii="Calibri" w:hAnsi="Calibri" w:cs="Times New Roman"/>
        </w:rPr>
        <w:tab/>
      </w:r>
      <w:r>
        <w:rPr>
          <w:rFonts w:ascii="Calibri" w:hAnsi="Calibri" w:cs="Times New Roman"/>
        </w:rPr>
        <w:tab/>
        <w:t>Generally Accepted Accounting Practice</w:t>
      </w:r>
    </w:p>
    <w:p w:rsidR="006B11A5" w:rsidRPr="002E5D2B" w:rsidRDefault="006B11A5" w:rsidP="006C4AC4">
      <w:pPr>
        <w:pStyle w:val="Default"/>
        <w:spacing w:line="360" w:lineRule="auto"/>
        <w:rPr>
          <w:rFonts w:ascii="Calibri" w:hAnsi="Calibri" w:cs="Times New Roman"/>
        </w:rPr>
      </w:pPr>
      <w:r w:rsidRPr="002E5D2B">
        <w:rPr>
          <w:rFonts w:ascii="Calibri" w:hAnsi="Calibri" w:cs="Times New Roman"/>
        </w:rPr>
        <w:t>HIQA</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Health Information and Quality Authority</w:t>
      </w:r>
    </w:p>
    <w:p w:rsidR="006B11A5" w:rsidRPr="002E5D2B" w:rsidRDefault="006B11A5" w:rsidP="006C4AC4">
      <w:pPr>
        <w:pStyle w:val="Default"/>
        <w:spacing w:line="360" w:lineRule="auto"/>
        <w:rPr>
          <w:rFonts w:ascii="Calibri" w:hAnsi="Calibri" w:cs="Times New Roman"/>
        </w:rPr>
      </w:pPr>
      <w:r w:rsidRPr="002E5D2B">
        <w:rPr>
          <w:rFonts w:ascii="Calibri" w:hAnsi="Calibri" w:cs="Times New Roman"/>
        </w:rPr>
        <w:t>HR</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Human Resource</w:t>
      </w:r>
    </w:p>
    <w:p w:rsidR="006B11A5" w:rsidRDefault="006B11A5" w:rsidP="006C4AC4">
      <w:pPr>
        <w:pStyle w:val="Default"/>
        <w:spacing w:line="360" w:lineRule="auto"/>
        <w:rPr>
          <w:rFonts w:ascii="Calibri" w:hAnsi="Calibri" w:cs="Times New Roman"/>
        </w:rPr>
      </w:pPr>
      <w:r w:rsidRPr="002E5D2B">
        <w:rPr>
          <w:rFonts w:ascii="Calibri" w:hAnsi="Calibri" w:cs="Times New Roman"/>
        </w:rPr>
        <w:t>HSE</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Health Service Executive</w:t>
      </w:r>
    </w:p>
    <w:p w:rsidR="007B4A97" w:rsidRDefault="007B4A97" w:rsidP="006C4AC4">
      <w:pPr>
        <w:pStyle w:val="Default"/>
        <w:spacing w:line="360" w:lineRule="auto"/>
        <w:rPr>
          <w:rFonts w:ascii="Calibri" w:hAnsi="Calibri" w:cs="Times New Roman"/>
        </w:rPr>
      </w:pPr>
      <w:r>
        <w:rPr>
          <w:rFonts w:ascii="Calibri" w:hAnsi="Calibri" w:cs="Times New Roman"/>
        </w:rPr>
        <w:t>ICSH</w:t>
      </w:r>
      <w:r>
        <w:rPr>
          <w:rFonts w:ascii="Calibri" w:hAnsi="Calibri" w:cs="Times New Roman"/>
        </w:rPr>
        <w:tab/>
      </w:r>
      <w:r>
        <w:rPr>
          <w:rFonts w:ascii="Calibri" w:hAnsi="Calibri" w:cs="Times New Roman"/>
        </w:rPr>
        <w:tab/>
      </w:r>
      <w:r>
        <w:rPr>
          <w:rFonts w:ascii="Calibri" w:hAnsi="Calibri" w:cs="Times New Roman"/>
        </w:rPr>
        <w:tab/>
        <w:t>Irish Council for Social Housing</w:t>
      </w:r>
    </w:p>
    <w:p w:rsidR="00E02F62" w:rsidRDefault="00E02F62" w:rsidP="006C4AC4">
      <w:pPr>
        <w:pStyle w:val="Default"/>
        <w:spacing w:line="360" w:lineRule="auto"/>
        <w:rPr>
          <w:rFonts w:ascii="Calibri" w:hAnsi="Calibri" w:cs="Times New Roman"/>
        </w:rPr>
      </w:pPr>
      <w:r>
        <w:rPr>
          <w:rFonts w:ascii="Calibri" w:hAnsi="Calibri" w:cs="Times New Roman"/>
        </w:rPr>
        <w:t>ICT</w:t>
      </w:r>
      <w:r>
        <w:rPr>
          <w:rFonts w:ascii="Calibri" w:hAnsi="Calibri" w:cs="Times New Roman"/>
        </w:rPr>
        <w:tab/>
      </w:r>
      <w:r>
        <w:rPr>
          <w:rFonts w:ascii="Calibri" w:hAnsi="Calibri" w:cs="Times New Roman"/>
        </w:rPr>
        <w:tab/>
      </w:r>
      <w:r>
        <w:rPr>
          <w:rFonts w:ascii="Calibri" w:hAnsi="Calibri" w:cs="Times New Roman"/>
        </w:rPr>
        <w:tab/>
        <w:t>Information and Communications Technology</w:t>
      </w:r>
    </w:p>
    <w:p w:rsidR="007B4A97" w:rsidRDefault="007B4A97" w:rsidP="006C4AC4">
      <w:pPr>
        <w:pStyle w:val="Default"/>
        <w:spacing w:line="360" w:lineRule="auto"/>
        <w:rPr>
          <w:rFonts w:ascii="Calibri" w:hAnsi="Calibri" w:cs="Times New Roman"/>
        </w:rPr>
      </w:pPr>
      <w:r>
        <w:rPr>
          <w:rFonts w:ascii="Calibri" w:hAnsi="Calibri" w:cs="Times New Roman"/>
        </w:rPr>
        <w:t>ICTRG</w:t>
      </w:r>
      <w:r>
        <w:rPr>
          <w:rFonts w:ascii="Calibri" w:hAnsi="Calibri" w:cs="Times New Roman"/>
        </w:rPr>
        <w:tab/>
      </w:r>
      <w:r>
        <w:rPr>
          <w:rFonts w:ascii="Calibri" w:hAnsi="Calibri" w:cs="Times New Roman"/>
        </w:rPr>
        <w:tab/>
      </w:r>
      <w:r>
        <w:rPr>
          <w:rFonts w:ascii="Calibri" w:hAnsi="Calibri" w:cs="Times New Roman"/>
        </w:rPr>
        <w:tab/>
        <w:t>Irish Charity Tax Research Group</w:t>
      </w:r>
    </w:p>
    <w:p w:rsidR="007B4A97" w:rsidRDefault="007B4A97" w:rsidP="006C4AC4">
      <w:pPr>
        <w:pStyle w:val="Default"/>
        <w:spacing w:line="360" w:lineRule="auto"/>
        <w:rPr>
          <w:rFonts w:ascii="Calibri" w:hAnsi="Calibri" w:cs="Times New Roman"/>
        </w:rPr>
      </w:pPr>
      <w:r>
        <w:rPr>
          <w:rFonts w:ascii="Calibri" w:hAnsi="Calibri" w:cs="Times New Roman"/>
        </w:rPr>
        <w:t>IMCV</w:t>
      </w:r>
      <w:r>
        <w:rPr>
          <w:rFonts w:ascii="Calibri" w:hAnsi="Calibri" w:cs="Times New Roman"/>
        </w:rPr>
        <w:tab/>
      </w:r>
      <w:r>
        <w:rPr>
          <w:rFonts w:ascii="Calibri" w:hAnsi="Calibri" w:cs="Times New Roman"/>
        </w:rPr>
        <w:tab/>
      </w:r>
      <w:r>
        <w:rPr>
          <w:rFonts w:ascii="Calibri" w:hAnsi="Calibri" w:cs="Times New Roman"/>
        </w:rPr>
        <w:tab/>
        <w:t>Institute for Managers of C&amp;V Organisations in Ireland</w:t>
      </w:r>
    </w:p>
    <w:p w:rsidR="006F0F6A" w:rsidRPr="002E5D2B" w:rsidRDefault="006F0F6A" w:rsidP="006C4AC4">
      <w:pPr>
        <w:pStyle w:val="Default"/>
        <w:spacing w:line="360" w:lineRule="auto"/>
        <w:rPr>
          <w:rFonts w:ascii="Calibri" w:hAnsi="Calibri" w:cs="Times New Roman"/>
        </w:rPr>
      </w:pPr>
      <w:r>
        <w:rPr>
          <w:rFonts w:ascii="Calibri" w:hAnsi="Calibri" w:cs="Times New Roman"/>
        </w:rPr>
        <w:lastRenderedPageBreak/>
        <w:t xml:space="preserve">IMF </w:t>
      </w:r>
      <w:r>
        <w:rPr>
          <w:rFonts w:ascii="Calibri" w:hAnsi="Calibri" w:cs="Times New Roman"/>
        </w:rPr>
        <w:tab/>
      </w:r>
      <w:r>
        <w:rPr>
          <w:rFonts w:ascii="Calibri" w:hAnsi="Calibri" w:cs="Times New Roman"/>
        </w:rPr>
        <w:tab/>
      </w:r>
      <w:r>
        <w:rPr>
          <w:rFonts w:ascii="Calibri" w:hAnsi="Calibri" w:cs="Times New Roman"/>
        </w:rPr>
        <w:tab/>
        <w:t>International Monetary Fund</w:t>
      </w:r>
    </w:p>
    <w:p w:rsidR="006B11A5" w:rsidRDefault="006B11A5" w:rsidP="006C4AC4">
      <w:pPr>
        <w:pStyle w:val="Default"/>
        <w:spacing w:line="360" w:lineRule="auto"/>
        <w:rPr>
          <w:rFonts w:ascii="Calibri" w:hAnsi="Calibri" w:cs="Times New Roman"/>
        </w:rPr>
      </w:pPr>
      <w:r w:rsidRPr="002E5D2B">
        <w:rPr>
          <w:rFonts w:ascii="Calibri" w:hAnsi="Calibri" w:cs="Times New Roman"/>
        </w:rPr>
        <w:t>IMP</w:t>
      </w:r>
      <w:r w:rsidRPr="002E5D2B">
        <w:rPr>
          <w:rFonts w:ascii="Calibri" w:hAnsi="Calibri" w:cs="Times New Roman"/>
        </w:rPr>
        <w:tab/>
      </w:r>
      <w:r w:rsidR="000A71D4" w:rsidRPr="002E5D2B">
        <w:rPr>
          <w:rFonts w:ascii="Calibri" w:hAnsi="Calibri" w:cs="Times New Roman"/>
        </w:rPr>
        <w:tab/>
      </w:r>
      <w:r w:rsidR="000A71D4" w:rsidRPr="002E5D2B">
        <w:rPr>
          <w:rFonts w:ascii="Calibri" w:hAnsi="Calibri" w:cs="Times New Roman"/>
        </w:rPr>
        <w:tab/>
        <w:t xml:space="preserve">Information Management Performance </w:t>
      </w:r>
    </w:p>
    <w:p w:rsidR="00493609" w:rsidRPr="002E5D2B" w:rsidRDefault="00493609" w:rsidP="006C4AC4">
      <w:pPr>
        <w:pStyle w:val="Default"/>
        <w:spacing w:line="360" w:lineRule="auto"/>
        <w:rPr>
          <w:rFonts w:ascii="Calibri" w:hAnsi="Calibri" w:cs="Times New Roman"/>
        </w:rPr>
      </w:pPr>
      <w:r>
        <w:rPr>
          <w:rFonts w:ascii="Calibri" w:hAnsi="Calibri" w:cs="Times New Roman"/>
        </w:rPr>
        <w:t>MEP</w:t>
      </w:r>
      <w:r>
        <w:rPr>
          <w:rFonts w:ascii="Calibri" w:hAnsi="Calibri" w:cs="Times New Roman"/>
        </w:rPr>
        <w:tab/>
      </w:r>
      <w:r>
        <w:rPr>
          <w:rFonts w:ascii="Calibri" w:hAnsi="Calibri" w:cs="Times New Roman"/>
        </w:rPr>
        <w:tab/>
      </w:r>
      <w:r>
        <w:rPr>
          <w:rFonts w:ascii="Calibri" w:hAnsi="Calibri" w:cs="Times New Roman"/>
        </w:rPr>
        <w:tab/>
        <w:t>Member of European Parliament</w:t>
      </w:r>
    </w:p>
    <w:p w:rsidR="006B11A5" w:rsidRPr="002E5D2B" w:rsidRDefault="005D6EC5" w:rsidP="006C4AC4">
      <w:pPr>
        <w:pStyle w:val="Default"/>
        <w:spacing w:line="360" w:lineRule="auto"/>
        <w:rPr>
          <w:rFonts w:ascii="Calibri" w:hAnsi="Calibri" w:cs="Times New Roman"/>
        </w:rPr>
      </w:pPr>
      <w:proofErr w:type="spellStart"/>
      <w:r w:rsidRPr="002E5D2B">
        <w:rPr>
          <w:rFonts w:ascii="Calibri" w:hAnsi="Calibri" w:cs="Times New Roman"/>
        </w:rPr>
        <w:t>Mo</w:t>
      </w:r>
      <w:r w:rsidR="006B11A5" w:rsidRPr="002E5D2B">
        <w:rPr>
          <w:rFonts w:ascii="Calibri" w:hAnsi="Calibri" w:cs="Times New Roman"/>
        </w:rPr>
        <w:t>U</w:t>
      </w:r>
      <w:proofErr w:type="spellEnd"/>
      <w:r w:rsidR="006B11A5" w:rsidRPr="002E5D2B">
        <w:rPr>
          <w:rFonts w:ascii="Calibri" w:hAnsi="Calibri" w:cs="Times New Roman"/>
        </w:rPr>
        <w:tab/>
      </w:r>
      <w:r w:rsidR="006B11A5" w:rsidRPr="002E5D2B">
        <w:rPr>
          <w:rFonts w:ascii="Calibri" w:hAnsi="Calibri" w:cs="Times New Roman"/>
        </w:rPr>
        <w:tab/>
      </w:r>
      <w:r w:rsidR="006B11A5" w:rsidRPr="002E5D2B">
        <w:rPr>
          <w:rFonts w:ascii="Calibri" w:hAnsi="Calibri" w:cs="Times New Roman"/>
        </w:rPr>
        <w:tab/>
        <w:t>Memorandum of Understanding</w:t>
      </w:r>
    </w:p>
    <w:p w:rsidR="006B11A5" w:rsidRDefault="006B11A5" w:rsidP="006C4AC4">
      <w:pPr>
        <w:pStyle w:val="Default"/>
        <w:spacing w:line="360" w:lineRule="auto"/>
        <w:rPr>
          <w:rFonts w:ascii="Calibri" w:hAnsi="Calibri" w:cs="Times New Roman"/>
        </w:rPr>
      </w:pPr>
      <w:r w:rsidRPr="002E5D2B">
        <w:rPr>
          <w:rFonts w:ascii="Calibri" w:hAnsi="Calibri" w:cs="Times New Roman"/>
        </w:rPr>
        <w:t>NAI</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Neurological Alliance of Ireland</w:t>
      </w:r>
    </w:p>
    <w:p w:rsidR="00D93333" w:rsidRDefault="00D93333" w:rsidP="006C4AC4">
      <w:pPr>
        <w:pStyle w:val="Default"/>
        <w:spacing w:line="360" w:lineRule="auto"/>
        <w:rPr>
          <w:rFonts w:ascii="Calibri" w:hAnsi="Calibri" w:cs="Times New Roman"/>
        </w:rPr>
      </w:pPr>
      <w:r>
        <w:rPr>
          <w:rFonts w:ascii="Calibri" w:hAnsi="Calibri" w:cs="Times New Roman"/>
        </w:rPr>
        <w:t>NDA</w:t>
      </w:r>
      <w:r>
        <w:rPr>
          <w:rFonts w:ascii="Calibri" w:hAnsi="Calibri" w:cs="Times New Roman"/>
        </w:rPr>
        <w:tab/>
      </w:r>
      <w:r>
        <w:rPr>
          <w:rFonts w:ascii="Calibri" w:hAnsi="Calibri" w:cs="Times New Roman"/>
        </w:rPr>
        <w:tab/>
      </w:r>
      <w:r>
        <w:rPr>
          <w:rFonts w:ascii="Calibri" w:hAnsi="Calibri" w:cs="Times New Roman"/>
        </w:rPr>
        <w:tab/>
        <w:t>National Disability Authority</w:t>
      </w:r>
    </w:p>
    <w:p w:rsidR="006B11A5" w:rsidRPr="002E5D2B" w:rsidRDefault="006B11A5" w:rsidP="006C4AC4">
      <w:pPr>
        <w:pStyle w:val="Default"/>
        <w:spacing w:line="360" w:lineRule="auto"/>
        <w:rPr>
          <w:rFonts w:ascii="Calibri" w:hAnsi="Calibri" w:cs="Times New Roman"/>
        </w:rPr>
      </w:pPr>
      <w:r w:rsidRPr="002E5D2B">
        <w:rPr>
          <w:rFonts w:ascii="Calibri" w:hAnsi="Calibri" w:cs="Times New Roman"/>
        </w:rPr>
        <w:t>NDS</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National Disability Strategy</w:t>
      </w:r>
    </w:p>
    <w:p w:rsidR="006B11A5" w:rsidRDefault="006B11A5" w:rsidP="006C4AC4">
      <w:pPr>
        <w:pStyle w:val="Default"/>
        <w:spacing w:line="360" w:lineRule="auto"/>
        <w:rPr>
          <w:rFonts w:ascii="Calibri" w:hAnsi="Calibri" w:cs="Times New Roman"/>
        </w:rPr>
      </w:pPr>
      <w:r w:rsidRPr="002E5D2B">
        <w:rPr>
          <w:rFonts w:ascii="Calibri" w:hAnsi="Calibri" w:cs="Times New Roman"/>
        </w:rPr>
        <w:t>NDS</w:t>
      </w:r>
      <w:r w:rsidR="00C16AD4" w:rsidRPr="002E5D2B">
        <w:rPr>
          <w:rFonts w:ascii="Calibri" w:hAnsi="Calibri" w:cs="Times New Roman"/>
        </w:rPr>
        <w:t>I</w:t>
      </w:r>
      <w:r w:rsidRPr="002E5D2B">
        <w:rPr>
          <w:rFonts w:ascii="Calibri" w:hAnsi="Calibri" w:cs="Times New Roman"/>
        </w:rPr>
        <w:t>G</w:t>
      </w:r>
      <w:r w:rsidRPr="002E5D2B">
        <w:rPr>
          <w:rFonts w:ascii="Calibri" w:hAnsi="Calibri" w:cs="Times New Roman"/>
        </w:rPr>
        <w:tab/>
      </w:r>
      <w:r w:rsidRPr="002E5D2B">
        <w:rPr>
          <w:rFonts w:ascii="Calibri" w:hAnsi="Calibri" w:cs="Times New Roman"/>
        </w:rPr>
        <w:tab/>
      </w:r>
      <w:r w:rsidR="00204998">
        <w:rPr>
          <w:rFonts w:ascii="Calibri" w:hAnsi="Calibri" w:cs="Times New Roman"/>
        </w:rPr>
        <w:tab/>
      </w:r>
      <w:r w:rsidRPr="002E5D2B">
        <w:rPr>
          <w:rFonts w:ascii="Calibri" w:hAnsi="Calibri" w:cs="Times New Roman"/>
        </w:rPr>
        <w:t xml:space="preserve">National Disability Strategy Stakeholders </w:t>
      </w:r>
      <w:r w:rsidR="00C16AD4" w:rsidRPr="002E5D2B">
        <w:rPr>
          <w:rFonts w:ascii="Calibri" w:hAnsi="Calibri" w:cs="Times New Roman"/>
        </w:rPr>
        <w:t>Implementation</w:t>
      </w:r>
      <w:r w:rsidRPr="002E5D2B">
        <w:rPr>
          <w:rFonts w:ascii="Calibri" w:hAnsi="Calibri" w:cs="Times New Roman"/>
        </w:rPr>
        <w:t xml:space="preserve"> Group</w:t>
      </w:r>
    </w:p>
    <w:p w:rsidR="00DF1E58" w:rsidRPr="002E5D2B" w:rsidRDefault="00DF1E58" w:rsidP="006C4AC4">
      <w:pPr>
        <w:pStyle w:val="Default"/>
        <w:spacing w:line="360" w:lineRule="auto"/>
        <w:rPr>
          <w:rFonts w:ascii="Calibri" w:hAnsi="Calibri" w:cs="Times New Roman"/>
        </w:rPr>
      </w:pPr>
      <w:r>
        <w:rPr>
          <w:rFonts w:ascii="Calibri" w:hAnsi="Calibri" w:cs="Times New Roman"/>
        </w:rPr>
        <w:t>NDSIP</w:t>
      </w:r>
      <w:r>
        <w:rPr>
          <w:rFonts w:ascii="Calibri" w:hAnsi="Calibri" w:cs="Times New Roman"/>
        </w:rPr>
        <w:tab/>
      </w:r>
      <w:r>
        <w:rPr>
          <w:rFonts w:ascii="Calibri" w:hAnsi="Calibri" w:cs="Times New Roman"/>
        </w:rPr>
        <w:tab/>
      </w:r>
      <w:r>
        <w:rPr>
          <w:rFonts w:ascii="Calibri" w:hAnsi="Calibri" w:cs="Times New Roman"/>
        </w:rPr>
        <w:tab/>
        <w:t>National Disability Strategy Implementation Plan</w:t>
      </w:r>
    </w:p>
    <w:p w:rsidR="006B11A5" w:rsidRPr="002E5D2B" w:rsidRDefault="003C666A" w:rsidP="006C4AC4">
      <w:pPr>
        <w:pStyle w:val="Default"/>
        <w:spacing w:line="360" w:lineRule="auto"/>
        <w:rPr>
          <w:rFonts w:ascii="Calibri" w:hAnsi="Calibri" w:cs="Times New Roman"/>
        </w:rPr>
      </w:pPr>
      <w:proofErr w:type="spellStart"/>
      <w:r w:rsidRPr="002E5D2B">
        <w:rPr>
          <w:rFonts w:ascii="Calibri" w:hAnsi="Calibri" w:cs="Times New Roman"/>
        </w:rPr>
        <w:t>NfPBA</w:t>
      </w:r>
      <w:proofErr w:type="spellEnd"/>
      <w:r w:rsidRPr="002E5D2B">
        <w:rPr>
          <w:rFonts w:ascii="Calibri" w:hAnsi="Calibri" w:cs="Times New Roman"/>
        </w:rPr>
        <w:tab/>
      </w:r>
      <w:r w:rsidRPr="002E5D2B">
        <w:rPr>
          <w:rFonts w:ascii="Calibri" w:hAnsi="Calibri" w:cs="Times New Roman"/>
        </w:rPr>
        <w:tab/>
      </w:r>
      <w:r w:rsidR="00204998">
        <w:rPr>
          <w:rFonts w:ascii="Calibri" w:hAnsi="Calibri" w:cs="Times New Roman"/>
        </w:rPr>
        <w:tab/>
      </w:r>
      <w:r w:rsidR="006B11A5" w:rsidRPr="002E5D2B">
        <w:rPr>
          <w:rFonts w:ascii="Calibri" w:hAnsi="Calibri" w:cs="Times New Roman"/>
        </w:rPr>
        <w:t>Not for Profit Business Association</w:t>
      </w:r>
    </w:p>
    <w:p w:rsidR="006B11A5" w:rsidRPr="002E5D2B" w:rsidRDefault="003C666A" w:rsidP="006C4AC4">
      <w:pPr>
        <w:pStyle w:val="Default"/>
        <w:spacing w:line="360" w:lineRule="auto"/>
        <w:rPr>
          <w:rFonts w:ascii="Calibri" w:hAnsi="Calibri" w:cs="Times New Roman"/>
        </w:rPr>
      </w:pPr>
      <w:r w:rsidRPr="002E5D2B">
        <w:rPr>
          <w:rFonts w:ascii="Calibri" w:hAnsi="Calibri" w:cs="Times New Roman"/>
        </w:rPr>
        <w:t>NPSDD</w:t>
      </w:r>
      <w:r w:rsidRPr="002E5D2B">
        <w:rPr>
          <w:rFonts w:ascii="Calibri" w:hAnsi="Calibri" w:cs="Times New Roman"/>
        </w:rPr>
        <w:tab/>
      </w:r>
      <w:r w:rsidRPr="002E5D2B">
        <w:rPr>
          <w:rFonts w:ascii="Calibri" w:hAnsi="Calibri" w:cs="Times New Roman"/>
        </w:rPr>
        <w:tab/>
      </w:r>
      <w:r w:rsidR="00204998">
        <w:rPr>
          <w:rFonts w:ascii="Calibri" w:hAnsi="Calibri" w:cs="Times New Roman"/>
        </w:rPr>
        <w:tab/>
      </w:r>
      <w:r w:rsidR="006B11A5" w:rsidRPr="002E5D2B">
        <w:rPr>
          <w:rFonts w:ascii="Calibri" w:hAnsi="Calibri" w:cs="Times New Roman"/>
        </w:rPr>
        <w:t>National Physical and Sensory Disability Database</w:t>
      </w:r>
    </w:p>
    <w:p w:rsidR="006B11A5" w:rsidRDefault="006B11A5" w:rsidP="006C4AC4">
      <w:pPr>
        <w:pStyle w:val="Default"/>
        <w:spacing w:line="360" w:lineRule="auto"/>
        <w:rPr>
          <w:rFonts w:ascii="Calibri" w:hAnsi="Calibri" w:cs="Times New Roman"/>
        </w:rPr>
      </w:pPr>
      <w:r w:rsidRPr="002E5D2B">
        <w:rPr>
          <w:rFonts w:ascii="Calibri" w:hAnsi="Calibri" w:cs="Times New Roman"/>
        </w:rPr>
        <w:t>NSAI</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National Standards Authority of Ireland</w:t>
      </w:r>
    </w:p>
    <w:p w:rsidR="006F0E59" w:rsidRDefault="006F0E59" w:rsidP="006C4AC4">
      <w:pPr>
        <w:pStyle w:val="Default"/>
        <w:spacing w:line="360" w:lineRule="auto"/>
        <w:rPr>
          <w:rFonts w:ascii="Calibri" w:hAnsi="Calibri" w:cs="Times New Roman"/>
        </w:rPr>
      </w:pPr>
      <w:r>
        <w:rPr>
          <w:rFonts w:ascii="Calibri" w:hAnsi="Calibri" w:cs="Times New Roman"/>
        </w:rPr>
        <w:t>NUIG</w:t>
      </w:r>
      <w:r>
        <w:rPr>
          <w:rFonts w:ascii="Calibri" w:hAnsi="Calibri" w:cs="Times New Roman"/>
        </w:rPr>
        <w:tab/>
      </w:r>
      <w:r>
        <w:rPr>
          <w:rFonts w:ascii="Calibri" w:hAnsi="Calibri" w:cs="Times New Roman"/>
        </w:rPr>
        <w:tab/>
      </w:r>
      <w:r>
        <w:rPr>
          <w:rFonts w:ascii="Calibri" w:hAnsi="Calibri" w:cs="Times New Roman"/>
        </w:rPr>
        <w:tab/>
        <w:t>National University of Ireland Galway</w:t>
      </w:r>
    </w:p>
    <w:p w:rsidR="00EE0799" w:rsidRPr="002E5D2B" w:rsidRDefault="00EE0799" w:rsidP="006C4AC4">
      <w:pPr>
        <w:pStyle w:val="Default"/>
        <w:spacing w:line="360" w:lineRule="auto"/>
        <w:rPr>
          <w:rFonts w:ascii="Calibri" w:hAnsi="Calibri" w:cs="Times New Roman"/>
        </w:rPr>
      </w:pPr>
      <w:r>
        <w:rPr>
          <w:rFonts w:ascii="Calibri" w:hAnsi="Calibri" w:cs="Times New Roman"/>
        </w:rPr>
        <w:t>PA</w:t>
      </w:r>
      <w:r>
        <w:rPr>
          <w:rFonts w:ascii="Calibri" w:hAnsi="Calibri" w:cs="Times New Roman"/>
        </w:rPr>
        <w:tab/>
      </w:r>
      <w:r>
        <w:rPr>
          <w:rFonts w:ascii="Calibri" w:hAnsi="Calibri" w:cs="Times New Roman"/>
        </w:rPr>
        <w:tab/>
      </w:r>
      <w:r>
        <w:rPr>
          <w:rFonts w:ascii="Calibri" w:hAnsi="Calibri" w:cs="Times New Roman"/>
        </w:rPr>
        <w:tab/>
        <w:t>Personal Assistant</w:t>
      </w:r>
    </w:p>
    <w:p w:rsidR="006B11A5" w:rsidRPr="002E5D2B" w:rsidRDefault="006B11A5" w:rsidP="006C4AC4">
      <w:pPr>
        <w:pStyle w:val="Default"/>
        <w:spacing w:line="360" w:lineRule="auto"/>
        <w:rPr>
          <w:rFonts w:ascii="Calibri" w:hAnsi="Calibri" w:cs="Times New Roman"/>
        </w:rPr>
      </w:pPr>
      <w:r w:rsidRPr="002E5D2B">
        <w:rPr>
          <w:rFonts w:ascii="Calibri" w:hAnsi="Calibri" w:cs="Times New Roman"/>
        </w:rPr>
        <w:t>PQASSO</w:t>
      </w:r>
      <w:r w:rsidRPr="002E5D2B">
        <w:rPr>
          <w:rFonts w:ascii="Calibri" w:hAnsi="Calibri" w:cs="Times New Roman"/>
        </w:rPr>
        <w:tab/>
      </w:r>
      <w:r w:rsidRPr="002E5D2B">
        <w:rPr>
          <w:rFonts w:ascii="Calibri" w:hAnsi="Calibri" w:cs="Times New Roman"/>
        </w:rPr>
        <w:tab/>
        <w:t>Practical Quality Assurance Programme for Small Organisations</w:t>
      </w:r>
    </w:p>
    <w:p w:rsidR="00912BD9" w:rsidRPr="002E5D2B" w:rsidRDefault="00912BD9" w:rsidP="006C4AC4">
      <w:pPr>
        <w:pStyle w:val="Default"/>
        <w:spacing w:line="360" w:lineRule="auto"/>
        <w:rPr>
          <w:rFonts w:ascii="Calibri" w:hAnsi="Calibri" w:cs="Times New Roman"/>
        </w:rPr>
      </w:pPr>
      <w:r w:rsidRPr="002E5D2B">
        <w:rPr>
          <w:rFonts w:ascii="Calibri" w:hAnsi="Calibri" w:cs="Times New Roman"/>
        </w:rPr>
        <w:t>UL</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University of Limerick</w:t>
      </w:r>
    </w:p>
    <w:p w:rsidR="006B11A5" w:rsidRPr="002E5D2B" w:rsidRDefault="006B11A5" w:rsidP="006C4AC4">
      <w:pPr>
        <w:pStyle w:val="Default"/>
        <w:spacing w:line="360" w:lineRule="auto"/>
        <w:rPr>
          <w:rFonts w:ascii="Calibri" w:hAnsi="Calibri" w:cs="Times New Roman"/>
        </w:rPr>
      </w:pPr>
      <w:r w:rsidRPr="002E5D2B">
        <w:rPr>
          <w:rFonts w:ascii="Calibri" w:hAnsi="Calibri" w:cs="Times New Roman"/>
        </w:rPr>
        <w:t>UN</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United Nations</w:t>
      </w:r>
    </w:p>
    <w:p w:rsidR="00C16AD4" w:rsidRPr="002E5D2B" w:rsidRDefault="005D6EC5" w:rsidP="006C4AC4">
      <w:pPr>
        <w:pStyle w:val="Default"/>
        <w:spacing w:line="360" w:lineRule="auto"/>
        <w:ind w:left="2160" w:hanging="2160"/>
        <w:rPr>
          <w:rFonts w:ascii="Calibri" w:hAnsi="Calibri" w:cs="Times New Roman"/>
        </w:rPr>
      </w:pPr>
      <w:r w:rsidRPr="002E5D2B">
        <w:rPr>
          <w:rFonts w:ascii="Calibri" w:hAnsi="Calibri" w:cs="Times New Roman"/>
        </w:rPr>
        <w:t>UNCRPD</w:t>
      </w:r>
      <w:r w:rsidRPr="002E5D2B">
        <w:rPr>
          <w:rFonts w:ascii="Calibri" w:hAnsi="Calibri" w:cs="Times New Roman"/>
        </w:rPr>
        <w:tab/>
      </w:r>
      <w:r w:rsidR="00C16AD4" w:rsidRPr="002E5D2B">
        <w:rPr>
          <w:rFonts w:ascii="Calibri" w:hAnsi="Calibri" w:cs="Times New Roman"/>
        </w:rPr>
        <w:t>U</w:t>
      </w:r>
      <w:r w:rsidRPr="002E5D2B">
        <w:rPr>
          <w:rFonts w:ascii="Calibri" w:hAnsi="Calibri" w:cs="Times New Roman"/>
        </w:rPr>
        <w:t xml:space="preserve">nited </w:t>
      </w:r>
      <w:r w:rsidR="00C16AD4" w:rsidRPr="002E5D2B">
        <w:rPr>
          <w:rFonts w:ascii="Calibri" w:hAnsi="Calibri" w:cs="Times New Roman"/>
        </w:rPr>
        <w:t>N</w:t>
      </w:r>
      <w:r w:rsidRPr="002E5D2B">
        <w:rPr>
          <w:rFonts w:ascii="Calibri" w:hAnsi="Calibri" w:cs="Times New Roman"/>
        </w:rPr>
        <w:t>ations</w:t>
      </w:r>
      <w:r w:rsidR="00C16AD4" w:rsidRPr="002E5D2B">
        <w:rPr>
          <w:rFonts w:ascii="Calibri" w:hAnsi="Calibri" w:cs="Times New Roman"/>
        </w:rPr>
        <w:t xml:space="preserve"> Convention on the Rights of Persons with Disabilities</w:t>
      </w:r>
    </w:p>
    <w:p w:rsidR="006B11A5" w:rsidRDefault="006B11A5" w:rsidP="006C4AC4">
      <w:pPr>
        <w:pStyle w:val="Default"/>
        <w:spacing w:line="360" w:lineRule="auto"/>
        <w:rPr>
          <w:rFonts w:ascii="Calibri" w:hAnsi="Calibri" w:cs="Times New Roman"/>
        </w:rPr>
      </w:pPr>
      <w:r w:rsidRPr="002E5D2B">
        <w:rPr>
          <w:rFonts w:ascii="Calibri" w:hAnsi="Calibri" w:cs="Times New Roman"/>
        </w:rPr>
        <w:t>VFM</w:t>
      </w:r>
      <w:r w:rsidRPr="002E5D2B">
        <w:rPr>
          <w:rFonts w:ascii="Calibri" w:hAnsi="Calibri" w:cs="Times New Roman"/>
        </w:rPr>
        <w:tab/>
      </w:r>
      <w:r w:rsidRPr="002E5D2B">
        <w:rPr>
          <w:rFonts w:ascii="Calibri" w:hAnsi="Calibri" w:cs="Times New Roman"/>
        </w:rPr>
        <w:tab/>
      </w:r>
      <w:r w:rsidRPr="002E5D2B">
        <w:rPr>
          <w:rFonts w:ascii="Calibri" w:hAnsi="Calibri" w:cs="Times New Roman"/>
        </w:rPr>
        <w:tab/>
        <w:t>Value for Money</w:t>
      </w:r>
    </w:p>
    <w:p w:rsidR="00EE0799" w:rsidRPr="002E5D2B" w:rsidRDefault="00EE0799" w:rsidP="006C4AC4">
      <w:pPr>
        <w:pStyle w:val="Default"/>
        <w:spacing w:line="360" w:lineRule="auto"/>
        <w:rPr>
          <w:rFonts w:ascii="Calibri" w:hAnsi="Calibri" w:cs="Times New Roman"/>
        </w:rPr>
      </w:pPr>
      <w:proofErr w:type="gramStart"/>
      <w:r>
        <w:rPr>
          <w:rFonts w:ascii="Calibri" w:hAnsi="Calibri" w:cs="Times New Roman"/>
        </w:rPr>
        <w:t>WHO</w:t>
      </w:r>
      <w:proofErr w:type="gramEnd"/>
      <w:r>
        <w:rPr>
          <w:rFonts w:ascii="Calibri" w:hAnsi="Calibri" w:cs="Times New Roman"/>
        </w:rPr>
        <w:tab/>
      </w:r>
      <w:r>
        <w:rPr>
          <w:rFonts w:ascii="Calibri" w:hAnsi="Calibri" w:cs="Times New Roman"/>
        </w:rPr>
        <w:tab/>
      </w:r>
      <w:r>
        <w:rPr>
          <w:rFonts w:ascii="Calibri" w:hAnsi="Calibri" w:cs="Times New Roman"/>
        </w:rPr>
        <w:tab/>
        <w:t>World Health Organisation</w:t>
      </w:r>
    </w:p>
    <w:p w:rsidR="006B11A5" w:rsidRPr="002E5D2B" w:rsidRDefault="006B11A5" w:rsidP="00363759">
      <w:pPr>
        <w:pStyle w:val="Pa1"/>
        <w:spacing w:after="200" w:line="276" w:lineRule="auto"/>
        <w:rPr>
          <w:rStyle w:val="A1"/>
          <w:rFonts w:ascii="Calibri" w:hAnsi="Calibri" w:cs="Times New Roman"/>
          <w:sz w:val="40"/>
          <w:szCs w:val="40"/>
        </w:rPr>
      </w:pPr>
    </w:p>
    <w:p w:rsidR="006B11A5" w:rsidRPr="002E5D2B" w:rsidRDefault="006B11A5" w:rsidP="00363759">
      <w:pPr>
        <w:pStyle w:val="Pa1"/>
        <w:spacing w:after="200" w:line="276" w:lineRule="auto"/>
        <w:rPr>
          <w:rStyle w:val="A1"/>
          <w:rFonts w:ascii="Calibri" w:hAnsi="Calibri" w:cs="Times New Roman"/>
          <w:sz w:val="40"/>
          <w:szCs w:val="40"/>
        </w:rPr>
      </w:pPr>
    </w:p>
    <w:p w:rsidR="006B11A5" w:rsidRPr="002E5D2B" w:rsidRDefault="006B11A5" w:rsidP="006B11A5">
      <w:pPr>
        <w:pStyle w:val="Default"/>
        <w:rPr>
          <w:rFonts w:ascii="Calibri" w:hAnsi="Calibri" w:cs="Times New Roman"/>
        </w:rPr>
      </w:pPr>
    </w:p>
    <w:p w:rsidR="006B11A5" w:rsidRPr="002E5D2B" w:rsidRDefault="006B11A5" w:rsidP="006B11A5">
      <w:pPr>
        <w:pStyle w:val="Default"/>
        <w:rPr>
          <w:rFonts w:ascii="Calibri" w:hAnsi="Calibri" w:cs="Times New Roman"/>
        </w:rPr>
      </w:pPr>
    </w:p>
    <w:p w:rsidR="006B11A5" w:rsidRPr="002E5D2B" w:rsidRDefault="006B11A5" w:rsidP="006B11A5">
      <w:pPr>
        <w:pStyle w:val="Default"/>
        <w:rPr>
          <w:rFonts w:ascii="Calibri" w:hAnsi="Calibri" w:cs="Times New Roman"/>
        </w:rPr>
      </w:pPr>
    </w:p>
    <w:p w:rsidR="006B11A5" w:rsidRPr="002E5D2B" w:rsidRDefault="006B11A5" w:rsidP="006B11A5">
      <w:pPr>
        <w:pStyle w:val="Default"/>
        <w:rPr>
          <w:rFonts w:ascii="Calibri" w:hAnsi="Calibri" w:cs="Times New Roman"/>
        </w:rPr>
      </w:pPr>
    </w:p>
    <w:p w:rsidR="00455037" w:rsidRPr="002E5D2B" w:rsidRDefault="00455037" w:rsidP="006B11A5">
      <w:pPr>
        <w:pStyle w:val="Default"/>
        <w:rPr>
          <w:rFonts w:ascii="Calibri" w:hAnsi="Calibri" w:cs="Times New Roman"/>
        </w:rPr>
      </w:pPr>
    </w:p>
    <w:p w:rsidR="00C11DF9" w:rsidRPr="002E5D2B" w:rsidRDefault="00C11DF9" w:rsidP="006B11A5">
      <w:pPr>
        <w:pStyle w:val="Default"/>
        <w:rPr>
          <w:rFonts w:ascii="Calibri" w:hAnsi="Calibri" w:cs="Times New Roman"/>
        </w:rPr>
      </w:pPr>
    </w:p>
    <w:p w:rsidR="008A07FF" w:rsidRDefault="008A07FF">
      <w:pPr>
        <w:pStyle w:val="TOCHeading"/>
      </w:pPr>
      <w:r>
        <w:lastRenderedPageBreak/>
        <w:t>Table of Contents</w:t>
      </w:r>
    </w:p>
    <w:p w:rsidR="00C30745" w:rsidRPr="006C4AC4" w:rsidRDefault="00C30745" w:rsidP="00C30745">
      <w:pPr>
        <w:rPr>
          <w:sz w:val="24"/>
          <w:szCs w:val="24"/>
          <w:lang w:val="en-US" w:eastAsia="ja-JP"/>
        </w:rPr>
      </w:pPr>
    </w:p>
    <w:p w:rsidR="00991885" w:rsidRPr="006C4AC4" w:rsidRDefault="008A07FF">
      <w:pPr>
        <w:pStyle w:val="TOC1"/>
        <w:tabs>
          <w:tab w:val="right" w:leader="dot" w:pos="9350"/>
        </w:tabs>
        <w:rPr>
          <w:rFonts w:asciiTheme="minorHAnsi" w:eastAsiaTheme="minorEastAsia" w:hAnsiTheme="minorHAnsi" w:cstheme="minorBidi"/>
          <w:noProof/>
          <w:sz w:val="24"/>
          <w:szCs w:val="24"/>
          <w:lang w:eastAsia="en-IE"/>
        </w:rPr>
      </w:pPr>
      <w:r w:rsidRPr="00BA5E4B">
        <w:rPr>
          <w:sz w:val="24"/>
          <w:szCs w:val="24"/>
        </w:rPr>
        <w:fldChar w:fldCharType="begin"/>
      </w:r>
      <w:r w:rsidRPr="00BA5E4B">
        <w:rPr>
          <w:sz w:val="24"/>
          <w:szCs w:val="24"/>
        </w:rPr>
        <w:instrText xml:space="preserve"> TOC \o "1-3" \h \z \u </w:instrText>
      </w:r>
      <w:r w:rsidRPr="00BA5E4B">
        <w:rPr>
          <w:sz w:val="24"/>
          <w:szCs w:val="24"/>
        </w:rPr>
        <w:fldChar w:fldCharType="separate"/>
      </w:r>
      <w:hyperlink w:anchor="_Toc386190889" w:history="1">
        <w:r w:rsidR="00991885" w:rsidRPr="006C4AC4">
          <w:rPr>
            <w:rStyle w:val="Hyperlink"/>
            <w:noProof/>
            <w:sz w:val="24"/>
            <w:szCs w:val="24"/>
          </w:rPr>
          <w:t>Introduction</w:t>
        </w:r>
        <w:r w:rsidR="00991885" w:rsidRPr="006C4AC4">
          <w:rPr>
            <w:noProof/>
            <w:webHidden/>
            <w:sz w:val="24"/>
            <w:szCs w:val="24"/>
          </w:rPr>
          <w:tab/>
        </w:r>
        <w:r w:rsidR="008264CD">
          <w:rPr>
            <w:noProof/>
            <w:webHidden/>
            <w:sz w:val="24"/>
            <w:szCs w:val="24"/>
          </w:rPr>
          <w:t>1</w:t>
        </w:r>
      </w:hyperlink>
    </w:p>
    <w:p w:rsidR="00991885" w:rsidRPr="006C4AC4" w:rsidRDefault="00C958EB" w:rsidP="00991885">
      <w:pPr>
        <w:pStyle w:val="TOC2"/>
        <w:rPr>
          <w:rFonts w:asciiTheme="minorHAnsi" w:eastAsiaTheme="minorEastAsia" w:hAnsiTheme="minorHAnsi" w:cstheme="minorBidi"/>
          <w:b w:val="0"/>
          <w:sz w:val="24"/>
          <w:szCs w:val="24"/>
          <w:lang w:val="en-IE" w:eastAsia="en-IE"/>
        </w:rPr>
      </w:pPr>
      <w:hyperlink w:anchor="_Toc386190890" w:history="1">
        <w:r w:rsidR="00991885" w:rsidRPr="006C4AC4">
          <w:rPr>
            <w:rStyle w:val="Hyperlink"/>
            <w:b w:val="0"/>
            <w:sz w:val="24"/>
            <w:szCs w:val="24"/>
          </w:rPr>
          <w:t>Chairperson’s Statement</w:t>
        </w:r>
        <w:r w:rsidR="00991885" w:rsidRPr="006C4AC4">
          <w:rPr>
            <w:b w:val="0"/>
            <w:webHidden/>
            <w:sz w:val="24"/>
            <w:szCs w:val="24"/>
          </w:rPr>
          <w:tab/>
        </w:r>
        <w:r w:rsidR="00991885" w:rsidRPr="006C4AC4">
          <w:rPr>
            <w:b w:val="0"/>
            <w:webHidden/>
            <w:sz w:val="24"/>
            <w:szCs w:val="24"/>
          </w:rPr>
          <w:fldChar w:fldCharType="begin"/>
        </w:r>
        <w:r w:rsidR="00991885" w:rsidRPr="006C4AC4">
          <w:rPr>
            <w:b w:val="0"/>
            <w:webHidden/>
            <w:sz w:val="24"/>
            <w:szCs w:val="24"/>
          </w:rPr>
          <w:instrText xml:space="preserve"> PAGEREF _Toc386190890 \h </w:instrText>
        </w:r>
        <w:r w:rsidR="00991885" w:rsidRPr="006C4AC4">
          <w:rPr>
            <w:b w:val="0"/>
            <w:webHidden/>
            <w:sz w:val="24"/>
            <w:szCs w:val="24"/>
          </w:rPr>
        </w:r>
        <w:r w:rsidR="00991885" w:rsidRPr="006C4AC4">
          <w:rPr>
            <w:b w:val="0"/>
            <w:webHidden/>
            <w:sz w:val="24"/>
            <w:szCs w:val="24"/>
          </w:rPr>
          <w:fldChar w:fldCharType="separate"/>
        </w:r>
        <w:r w:rsidR="001D353D">
          <w:rPr>
            <w:b w:val="0"/>
            <w:webHidden/>
            <w:sz w:val="24"/>
            <w:szCs w:val="24"/>
          </w:rPr>
          <w:t>1</w:t>
        </w:r>
        <w:r w:rsidR="00991885" w:rsidRPr="006C4AC4">
          <w:rPr>
            <w:b w:val="0"/>
            <w:webHidden/>
            <w:sz w:val="24"/>
            <w:szCs w:val="24"/>
          </w:rPr>
          <w:fldChar w:fldCharType="end"/>
        </w:r>
      </w:hyperlink>
    </w:p>
    <w:p w:rsidR="00991885" w:rsidRPr="006C4AC4" w:rsidRDefault="00C958EB" w:rsidP="00991885">
      <w:pPr>
        <w:pStyle w:val="TOC2"/>
        <w:rPr>
          <w:rFonts w:asciiTheme="minorHAnsi" w:eastAsiaTheme="minorEastAsia" w:hAnsiTheme="minorHAnsi" w:cstheme="minorBidi"/>
          <w:b w:val="0"/>
          <w:sz w:val="24"/>
          <w:szCs w:val="24"/>
          <w:lang w:val="en-IE" w:eastAsia="en-IE"/>
        </w:rPr>
      </w:pPr>
      <w:hyperlink w:anchor="_Toc386190891" w:history="1">
        <w:r w:rsidR="00991885" w:rsidRPr="006C4AC4">
          <w:rPr>
            <w:rStyle w:val="Hyperlink"/>
            <w:b w:val="0"/>
            <w:sz w:val="24"/>
            <w:szCs w:val="24"/>
          </w:rPr>
          <w:t>CEO’s Overview</w:t>
        </w:r>
        <w:r w:rsidR="00991885" w:rsidRPr="006C4AC4">
          <w:rPr>
            <w:b w:val="0"/>
            <w:webHidden/>
            <w:sz w:val="24"/>
            <w:szCs w:val="24"/>
          </w:rPr>
          <w:tab/>
        </w:r>
        <w:r w:rsidR="00991885" w:rsidRPr="006C4AC4">
          <w:rPr>
            <w:b w:val="0"/>
            <w:webHidden/>
            <w:sz w:val="24"/>
            <w:szCs w:val="24"/>
          </w:rPr>
          <w:fldChar w:fldCharType="begin"/>
        </w:r>
        <w:r w:rsidR="00991885" w:rsidRPr="006C4AC4">
          <w:rPr>
            <w:b w:val="0"/>
            <w:webHidden/>
            <w:sz w:val="24"/>
            <w:szCs w:val="24"/>
          </w:rPr>
          <w:instrText xml:space="preserve"> PAGEREF _Toc386190891 \h </w:instrText>
        </w:r>
        <w:r w:rsidR="00991885" w:rsidRPr="006C4AC4">
          <w:rPr>
            <w:b w:val="0"/>
            <w:webHidden/>
            <w:sz w:val="24"/>
            <w:szCs w:val="24"/>
          </w:rPr>
        </w:r>
        <w:r w:rsidR="00991885" w:rsidRPr="006C4AC4">
          <w:rPr>
            <w:b w:val="0"/>
            <w:webHidden/>
            <w:sz w:val="24"/>
            <w:szCs w:val="24"/>
          </w:rPr>
          <w:fldChar w:fldCharType="separate"/>
        </w:r>
        <w:r w:rsidR="001D353D">
          <w:rPr>
            <w:b w:val="0"/>
            <w:webHidden/>
            <w:sz w:val="24"/>
            <w:szCs w:val="24"/>
          </w:rPr>
          <w:t>4</w:t>
        </w:r>
        <w:r w:rsidR="00991885" w:rsidRPr="006C4AC4">
          <w:rPr>
            <w:b w:val="0"/>
            <w:webHidden/>
            <w:sz w:val="24"/>
            <w:szCs w:val="24"/>
          </w:rPr>
          <w:fldChar w:fldCharType="end"/>
        </w:r>
      </w:hyperlink>
    </w:p>
    <w:p w:rsidR="00991885" w:rsidRPr="006C4AC4" w:rsidRDefault="00C958EB">
      <w:pPr>
        <w:pStyle w:val="TOC1"/>
        <w:tabs>
          <w:tab w:val="right" w:leader="dot" w:pos="9350"/>
        </w:tabs>
        <w:rPr>
          <w:rFonts w:asciiTheme="minorHAnsi" w:eastAsiaTheme="minorEastAsia" w:hAnsiTheme="minorHAnsi" w:cstheme="minorBidi"/>
          <w:noProof/>
          <w:sz w:val="24"/>
          <w:szCs w:val="24"/>
          <w:lang w:eastAsia="en-IE"/>
        </w:rPr>
      </w:pPr>
      <w:hyperlink w:anchor="_Toc386190892" w:history="1">
        <w:r w:rsidR="00991885" w:rsidRPr="006C4AC4">
          <w:rPr>
            <w:rStyle w:val="Hyperlink"/>
            <w:noProof/>
            <w:sz w:val="24"/>
            <w:szCs w:val="24"/>
          </w:rPr>
          <w:t>The Year in Review</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_Toc386190892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7</w:t>
        </w:r>
        <w:r w:rsidR="00991885" w:rsidRPr="006C4AC4">
          <w:rPr>
            <w:noProof/>
            <w:webHidden/>
            <w:sz w:val="24"/>
            <w:szCs w:val="24"/>
          </w:rPr>
          <w:fldChar w:fldCharType="end"/>
        </w:r>
      </w:hyperlink>
    </w:p>
    <w:p w:rsidR="00991885" w:rsidRPr="006C4AC4" w:rsidRDefault="00C958EB" w:rsidP="00991885">
      <w:pPr>
        <w:pStyle w:val="TOC2"/>
        <w:rPr>
          <w:rFonts w:asciiTheme="minorHAnsi" w:eastAsiaTheme="minorEastAsia" w:hAnsiTheme="minorHAnsi" w:cstheme="minorBidi"/>
          <w:b w:val="0"/>
          <w:sz w:val="24"/>
          <w:szCs w:val="24"/>
          <w:lang w:val="en-IE" w:eastAsia="en-IE"/>
        </w:rPr>
      </w:pPr>
      <w:hyperlink w:anchor="_Toc386190893" w:history="1">
        <w:r w:rsidR="00991885" w:rsidRPr="006C4AC4">
          <w:rPr>
            <w:rStyle w:val="Hyperlink"/>
            <w:b w:val="0"/>
            <w:sz w:val="24"/>
            <w:szCs w:val="24"/>
          </w:rPr>
          <w:t>Policy Highlights for 2013</w:t>
        </w:r>
        <w:r w:rsidR="00991885" w:rsidRPr="006C4AC4">
          <w:rPr>
            <w:b w:val="0"/>
            <w:webHidden/>
            <w:sz w:val="24"/>
            <w:szCs w:val="24"/>
          </w:rPr>
          <w:tab/>
        </w:r>
        <w:r w:rsidR="00991885" w:rsidRPr="006C4AC4">
          <w:rPr>
            <w:b w:val="0"/>
            <w:webHidden/>
            <w:sz w:val="24"/>
            <w:szCs w:val="24"/>
          </w:rPr>
          <w:fldChar w:fldCharType="begin"/>
        </w:r>
        <w:r w:rsidR="00991885" w:rsidRPr="006C4AC4">
          <w:rPr>
            <w:b w:val="0"/>
            <w:webHidden/>
            <w:sz w:val="24"/>
            <w:szCs w:val="24"/>
          </w:rPr>
          <w:instrText xml:space="preserve"> PAGEREF _Toc386190893 \h </w:instrText>
        </w:r>
        <w:r w:rsidR="00991885" w:rsidRPr="006C4AC4">
          <w:rPr>
            <w:b w:val="0"/>
            <w:webHidden/>
            <w:sz w:val="24"/>
            <w:szCs w:val="24"/>
          </w:rPr>
        </w:r>
        <w:r w:rsidR="00991885" w:rsidRPr="006C4AC4">
          <w:rPr>
            <w:b w:val="0"/>
            <w:webHidden/>
            <w:sz w:val="24"/>
            <w:szCs w:val="24"/>
          </w:rPr>
          <w:fldChar w:fldCharType="separate"/>
        </w:r>
        <w:r w:rsidR="001D353D">
          <w:rPr>
            <w:b w:val="0"/>
            <w:webHidden/>
            <w:sz w:val="24"/>
            <w:szCs w:val="24"/>
          </w:rPr>
          <w:t>7</w:t>
        </w:r>
        <w:r w:rsidR="00991885" w:rsidRPr="006C4AC4">
          <w:rPr>
            <w:b w:val="0"/>
            <w:webHidden/>
            <w:sz w:val="24"/>
            <w:szCs w:val="24"/>
          </w:rPr>
          <w:fldChar w:fldCharType="end"/>
        </w:r>
      </w:hyperlink>
    </w:p>
    <w:p w:rsidR="00991885" w:rsidRPr="006C4AC4" w:rsidRDefault="00C958EB">
      <w:pPr>
        <w:pStyle w:val="TOC1"/>
        <w:tabs>
          <w:tab w:val="right" w:leader="dot" w:pos="9350"/>
        </w:tabs>
        <w:rPr>
          <w:rFonts w:asciiTheme="minorHAnsi" w:eastAsiaTheme="minorEastAsia" w:hAnsiTheme="minorHAnsi" w:cstheme="minorBidi"/>
          <w:noProof/>
          <w:sz w:val="24"/>
          <w:szCs w:val="24"/>
          <w:lang w:eastAsia="en-IE"/>
        </w:rPr>
      </w:pPr>
      <w:hyperlink w:anchor="_Toc386190894" w:history="1">
        <w:r w:rsidR="00991885" w:rsidRPr="006C4AC4">
          <w:rPr>
            <w:rStyle w:val="Hyperlink"/>
            <w:noProof/>
            <w:sz w:val="24"/>
            <w:szCs w:val="24"/>
            <w:lang w:val="en-US"/>
          </w:rPr>
          <w:t>Support for Our Member Organisations</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_Toc386190894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11</w:t>
        </w:r>
        <w:r w:rsidR="00991885" w:rsidRPr="006C4AC4">
          <w:rPr>
            <w:noProof/>
            <w:webHidden/>
            <w:sz w:val="24"/>
            <w:szCs w:val="24"/>
          </w:rPr>
          <w:fldChar w:fldCharType="end"/>
        </w:r>
      </w:hyperlink>
    </w:p>
    <w:p w:rsidR="00991885" w:rsidRPr="006C4AC4" w:rsidRDefault="00C958EB">
      <w:pPr>
        <w:pStyle w:val="TOC1"/>
        <w:tabs>
          <w:tab w:val="right" w:leader="dot" w:pos="9350"/>
        </w:tabs>
        <w:rPr>
          <w:rFonts w:asciiTheme="minorHAnsi" w:eastAsiaTheme="minorEastAsia" w:hAnsiTheme="minorHAnsi" w:cstheme="minorBidi"/>
          <w:noProof/>
          <w:sz w:val="24"/>
          <w:szCs w:val="24"/>
          <w:lang w:eastAsia="en-IE"/>
        </w:rPr>
      </w:pPr>
      <w:hyperlink w:anchor="_Toc386190895" w:history="1">
        <w:r w:rsidR="00991885" w:rsidRPr="006C4AC4">
          <w:rPr>
            <w:rStyle w:val="Hyperlink"/>
            <w:noProof/>
            <w:sz w:val="24"/>
            <w:szCs w:val="24"/>
            <w:lang w:val="en-US"/>
          </w:rPr>
          <w:t>Strengthening the Voice, Impact and Relevance of the Disability Movement in Ireland</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_Toc386190895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12</w:t>
        </w:r>
        <w:r w:rsidR="00991885" w:rsidRPr="006C4AC4">
          <w:rPr>
            <w:noProof/>
            <w:webHidden/>
            <w:sz w:val="24"/>
            <w:szCs w:val="24"/>
          </w:rPr>
          <w:fldChar w:fldCharType="end"/>
        </w:r>
      </w:hyperlink>
    </w:p>
    <w:p w:rsidR="00991885" w:rsidRPr="006C4AC4" w:rsidRDefault="00C958EB">
      <w:pPr>
        <w:pStyle w:val="TOC1"/>
        <w:tabs>
          <w:tab w:val="right" w:leader="dot" w:pos="9350"/>
        </w:tabs>
        <w:rPr>
          <w:rFonts w:asciiTheme="minorHAnsi" w:eastAsiaTheme="minorEastAsia" w:hAnsiTheme="minorHAnsi" w:cstheme="minorBidi"/>
          <w:noProof/>
          <w:sz w:val="24"/>
          <w:szCs w:val="24"/>
          <w:lang w:eastAsia="en-IE"/>
        </w:rPr>
      </w:pPr>
      <w:hyperlink w:anchor="_Toc386190896" w:history="1">
        <w:r w:rsidR="00991885" w:rsidRPr="006C4AC4">
          <w:rPr>
            <w:rStyle w:val="Hyperlink"/>
            <w:noProof/>
            <w:sz w:val="24"/>
            <w:szCs w:val="24"/>
          </w:rPr>
          <w:t>DFI: The Organisation</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_Toc386190896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14</w:t>
        </w:r>
        <w:r w:rsidR="00991885" w:rsidRPr="006C4AC4">
          <w:rPr>
            <w:noProof/>
            <w:webHidden/>
            <w:sz w:val="24"/>
            <w:szCs w:val="24"/>
          </w:rPr>
          <w:fldChar w:fldCharType="end"/>
        </w:r>
      </w:hyperlink>
    </w:p>
    <w:p w:rsidR="00991885" w:rsidRPr="006C4AC4" w:rsidRDefault="00C958EB">
      <w:pPr>
        <w:pStyle w:val="TOC1"/>
        <w:tabs>
          <w:tab w:val="right" w:leader="dot" w:pos="9350"/>
        </w:tabs>
        <w:rPr>
          <w:rFonts w:asciiTheme="minorHAnsi" w:eastAsiaTheme="minorEastAsia" w:hAnsiTheme="minorHAnsi" w:cstheme="minorBidi"/>
          <w:noProof/>
          <w:sz w:val="24"/>
          <w:szCs w:val="24"/>
          <w:lang w:eastAsia="en-IE"/>
        </w:rPr>
      </w:pPr>
      <w:hyperlink w:anchor="_Toc386190897" w:history="1">
        <w:r w:rsidR="00991885" w:rsidRPr="006C4AC4">
          <w:rPr>
            <w:rStyle w:val="Hyperlink"/>
            <w:noProof/>
            <w:sz w:val="24"/>
            <w:szCs w:val="24"/>
            <w:lang w:val="en-US"/>
          </w:rPr>
          <w:t>DFI Board 2013</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_Toc386190897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16</w:t>
        </w:r>
        <w:r w:rsidR="00991885" w:rsidRPr="006C4AC4">
          <w:rPr>
            <w:noProof/>
            <w:webHidden/>
            <w:sz w:val="24"/>
            <w:szCs w:val="24"/>
          </w:rPr>
          <w:fldChar w:fldCharType="end"/>
        </w:r>
      </w:hyperlink>
    </w:p>
    <w:p w:rsidR="00991885" w:rsidRPr="006C4AC4" w:rsidRDefault="00C958EB">
      <w:pPr>
        <w:pStyle w:val="TOC1"/>
        <w:tabs>
          <w:tab w:val="right" w:leader="dot" w:pos="9350"/>
        </w:tabs>
        <w:rPr>
          <w:rFonts w:asciiTheme="minorHAnsi" w:eastAsiaTheme="minorEastAsia" w:hAnsiTheme="minorHAnsi" w:cstheme="minorBidi"/>
          <w:noProof/>
          <w:sz w:val="24"/>
          <w:szCs w:val="24"/>
          <w:lang w:eastAsia="en-IE"/>
        </w:rPr>
      </w:pPr>
      <w:hyperlink w:anchor="_Toc386190898" w:history="1">
        <w:r w:rsidR="00991885" w:rsidRPr="006C4AC4">
          <w:rPr>
            <w:rStyle w:val="Hyperlink"/>
            <w:noProof/>
            <w:sz w:val="24"/>
            <w:szCs w:val="24"/>
            <w:lang w:val="en-US"/>
          </w:rPr>
          <w:t xml:space="preserve">National Council Member </w:t>
        </w:r>
        <w:r w:rsidR="00991885" w:rsidRPr="006C4AC4">
          <w:rPr>
            <w:rStyle w:val="Hyperlink"/>
            <w:noProof/>
            <w:sz w:val="24"/>
            <w:szCs w:val="24"/>
          </w:rPr>
          <w:t>Organisations</w:t>
        </w:r>
        <w:r w:rsidR="00991885" w:rsidRPr="006C4AC4">
          <w:rPr>
            <w:rStyle w:val="Hyperlink"/>
            <w:noProof/>
            <w:sz w:val="24"/>
            <w:szCs w:val="24"/>
            <w:lang w:val="en-US"/>
          </w:rPr>
          <w:t xml:space="preserve"> 2013</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_Toc386190898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17</w:t>
        </w:r>
        <w:r w:rsidR="00991885" w:rsidRPr="006C4AC4">
          <w:rPr>
            <w:noProof/>
            <w:webHidden/>
            <w:sz w:val="24"/>
            <w:szCs w:val="24"/>
          </w:rPr>
          <w:fldChar w:fldCharType="end"/>
        </w:r>
      </w:hyperlink>
    </w:p>
    <w:p w:rsidR="00991885" w:rsidRPr="006C4AC4" w:rsidRDefault="00C958EB" w:rsidP="00991885">
      <w:pPr>
        <w:pStyle w:val="TOC2"/>
        <w:rPr>
          <w:rFonts w:asciiTheme="minorHAnsi" w:eastAsiaTheme="minorEastAsia" w:hAnsiTheme="minorHAnsi" w:cstheme="minorBidi"/>
          <w:b w:val="0"/>
          <w:sz w:val="24"/>
          <w:szCs w:val="24"/>
          <w:lang w:val="en-IE" w:eastAsia="en-IE"/>
        </w:rPr>
      </w:pPr>
      <w:hyperlink w:anchor="_Toc386190899" w:history="1">
        <w:r w:rsidR="00991885" w:rsidRPr="006C4AC4">
          <w:rPr>
            <w:rStyle w:val="Hyperlink"/>
            <w:b w:val="0"/>
            <w:sz w:val="24"/>
            <w:szCs w:val="24"/>
          </w:rPr>
          <w:t>DFI Associates</w:t>
        </w:r>
        <w:r w:rsidR="00991885" w:rsidRPr="006C4AC4">
          <w:rPr>
            <w:b w:val="0"/>
            <w:webHidden/>
            <w:sz w:val="24"/>
            <w:szCs w:val="24"/>
          </w:rPr>
          <w:tab/>
        </w:r>
        <w:r w:rsidR="00991885" w:rsidRPr="006C4AC4">
          <w:rPr>
            <w:b w:val="0"/>
            <w:webHidden/>
            <w:sz w:val="24"/>
            <w:szCs w:val="24"/>
          </w:rPr>
          <w:fldChar w:fldCharType="begin"/>
        </w:r>
        <w:r w:rsidR="00991885" w:rsidRPr="006C4AC4">
          <w:rPr>
            <w:b w:val="0"/>
            <w:webHidden/>
            <w:sz w:val="24"/>
            <w:szCs w:val="24"/>
          </w:rPr>
          <w:instrText xml:space="preserve"> PAGEREF _Toc386190899 \h </w:instrText>
        </w:r>
        <w:r w:rsidR="00991885" w:rsidRPr="006C4AC4">
          <w:rPr>
            <w:b w:val="0"/>
            <w:webHidden/>
            <w:sz w:val="24"/>
            <w:szCs w:val="24"/>
          </w:rPr>
        </w:r>
        <w:r w:rsidR="00991885" w:rsidRPr="006C4AC4">
          <w:rPr>
            <w:b w:val="0"/>
            <w:webHidden/>
            <w:sz w:val="24"/>
            <w:szCs w:val="24"/>
          </w:rPr>
          <w:fldChar w:fldCharType="separate"/>
        </w:r>
        <w:r w:rsidR="001D353D">
          <w:rPr>
            <w:b w:val="0"/>
            <w:webHidden/>
            <w:sz w:val="24"/>
            <w:szCs w:val="24"/>
          </w:rPr>
          <w:t>19</w:t>
        </w:r>
        <w:r w:rsidR="00991885" w:rsidRPr="006C4AC4">
          <w:rPr>
            <w:b w:val="0"/>
            <w:webHidden/>
            <w:sz w:val="24"/>
            <w:szCs w:val="24"/>
          </w:rPr>
          <w:fldChar w:fldCharType="end"/>
        </w:r>
      </w:hyperlink>
    </w:p>
    <w:p w:rsidR="00991885" w:rsidRPr="006C4AC4" w:rsidRDefault="00C958EB">
      <w:pPr>
        <w:pStyle w:val="TOC1"/>
        <w:tabs>
          <w:tab w:val="right" w:leader="dot" w:pos="9350"/>
        </w:tabs>
        <w:rPr>
          <w:rFonts w:asciiTheme="minorHAnsi" w:eastAsiaTheme="minorEastAsia" w:hAnsiTheme="minorHAnsi" w:cstheme="minorBidi"/>
          <w:noProof/>
          <w:sz w:val="24"/>
          <w:szCs w:val="24"/>
          <w:lang w:eastAsia="en-IE"/>
        </w:rPr>
      </w:pPr>
      <w:hyperlink w:anchor="_Toc386190900" w:history="1">
        <w:r w:rsidR="00991885" w:rsidRPr="006C4AC4">
          <w:rPr>
            <w:rStyle w:val="Hyperlink"/>
            <w:noProof/>
            <w:sz w:val="24"/>
            <w:szCs w:val="24"/>
          </w:rPr>
          <w:t>Staff and Contact Details</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_Toc386190900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20</w:t>
        </w:r>
        <w:r w:rsidR="00991885" w:rsidRPr="006C4AC4">
          <w:rPr>
            <w:noProof/>
            <w:webHidden/>
            <w:sz w:val="24"/>
            <w:szCs w:val="24"/>
          </w:rPr>
          <w:fldChar w:fldCharType="end"/>
        </w:r>
      </w:hyperlink>
    </w:p>
    <w:p w:rsidR="00991885" w:rsidRDefault="00C958EB">
      <w:pPr>
        <w:pStyle w:val="TOC1"/>
        <w:tabs>
          <w:tab w:val="right" w:leader="dot" w:pos="9350"/>
        </w:tabs>
        <w:rPr>
          <w:noProof/>
          <w:sz w:val="24"/>
          <w:szCs w:val="24"/>
        </w:rPr>
      </w:pPr>
      <w:hyperlink w:anchor="_Toc386190901" w:history="1">
        <w:r w:rsidR="00991885" w:rsidRPr="006C4AC4">
          <w:rPr>
            <w:rStyle w:val="Hyperlink"/>
            <w:noProof/>
            <w:sz w:val="24"/>
            <w:szCs w:val="24"/>
          </w:rPr>
          <w:t>Acknowledgements</w:t>
        </w:r>
        <w:r w:rsidR="00991885" w:rsidRPr="006C4AC4">
          <w:rPr>
            <w:noProof/>
            <w:webHidden/>
            <w:sz w:val="24"/>
            <w:szCs w:val="24"/>
          </w:rPr>
          <w:tab/>
        </w:r>
        <w:r w:rsidR="00991885" w:rsidRPr="006C4AC4">
          <w:rPr>
            <w:noProof/>
            <w:webHidden/>
            <w:sz w:val="24"/>
            <w:szCs w:val="24"/>
          </w:rPr>
          <w:fldChar w:fldCharType="begin"/>
        </w:r>
        <w:r w:rsidR="00991885" w:rsidRPr="006C4AC4">
          <w:rPr>
            <w:noProof/>
            <w:webHidden/>
            <w:sz w:val="24"/>
            <w:szCs w:val="24"/>
          </w:rPr>
          <w:instrText xml:space="preserve"> PAGEREF _Toc386190901 \h </w:instrText>
        </w:r>
        <w:r w:rsidR="00991885" w:rsidRPr="006C4AC4">
          <w:rPr>
            <w:noProof/>
            <w:webHidden/>
            <w:sz w:val="24"/>
            <w:szCs w:val="24"/>
          </w:rPr>
        </w:r>
        <w:r w:rsidR="00991885" w:rsidRPr="006C4AC4">
          <w:rPr>
            <w:noProof/>
            <w:webHidden/>
            <w:sz w:val="24"/>
            <w:szCs w:val="24"/>
          </w:rPr>
          <w:fldChar w:fldCharType="separate"/>
        </w:r>
        <w:r w:rsidR="001D353D">
          <w:rPr>
            <w:noProof/>
            <w:webHidden/>
            <w:sz w:val="24"/>
            <w:szCs w:val="24"/>
          </w:rPr>
          <w:t>22</w:t>
        </w:r>
        <w:r w:rsidR="00991885" w:rsidRPr="006C4AC4">
          <w:rPr>
            <w:noProof/>
            <w:webHidden/>
            <w:sz w:val="24"/>
            <w:szCs w:val="24"/>
          </w:rPr>
          <w:fldChar w:fldCharType="end"/>
        </w:r>
      </w:hyperlink>
    </w:p>
    <w:p w:rsidR="008264CD" w:rsidRPr="008264CD" w:rsidRDefault="008264CD" w:rsidP="008264CD">
      <w:pPr>
        <w:rPr>
          <w:sz w:val="24"/>
          <w:szCs w:val="24"/>
        </w:rPr>
      </w:pPr>
      <w:r w:rsidRPr="008264CD">
        <w:rPr>
          <w:sz w:val="24"/>
          <w:szCs w:val="24"/>
        </w:rPr>
        <w:t>Appendix 1: Financial Statements…………………………………………………………………………………………….23</w:t>
      </w:r>
    </w:p>
    <w:p w:rsidR="0057507E" w:rsidRDefault="008A07FF" w:rsidP="006C4AC4">
      <w:pPr>
        <w:spacing w:after="0"/>
        <w:rPr>
          <w:b/>
          <w:bCs/>
          <w:noProof/>
          <w:sz w:val="24"/>
          <w:szCs w:val="24"/>
        </w:rPr>
      </w:pPr>
      <w:r w:rsidRPr="00BA5E4B">
        <w:rPr>
          <w:b/>
          <w:bCs/>
          <w:noProof/>
          <w:sz w:val="24"/>
          <w:szCs w:val="24"/>
        </w:rPr>
        <w:fldChar w:fldCharType="end"/>
      </w:r>
    </w:p>
    <w:p w:rsidR="00FC39F9" w:rsidRDefault="00FC39F9" w:rsidP="006C4AC4">
      <w:pPr>
        <w:spacing w:after="0"/>
        <w:sectPr w:rsidR="00FC39F9" w:rsidSect="00C36E8E">
          <w:pgSz w:w="12240" w:h="15840"/>
          <w:pgMar w:top="1440" w:right="1440" w:bottom="1440" w:left="1440" w:header="720" w:footer="720" w:gutter="0"/>
          <w:pgNumType w:start="1"/>
          <w:cols w:space="720"/>
          <w:noEndnote/>
          <w:docGrid w:linePitch="299"/>
        </w:sectPr>
      </w:pPr>
    </w:p>
    <w:p w:rsidR="006C4AC4" w:rsidRPr="006C4AC4" w:rsidRDefault="00980A5B" w:rsidP="006C4AC4">
      <w:pPr>
        <w:pStyle w:val="Heading1"/>
        <w:spacing w:before="0"/>
        <w:rPr>
          <w:rFonts w:ascii="Ebrima" w:hAnsi="Ebrima"/>
        </w:rPr>
        <w:sectPr w:rsidR="006C4AC4" w:rsidRPr="006C4AC4" w:rsidSect="00C36E8E">
          <w:headerReference w:type="default" r:id="rId10"/>
          <w:footerReference w:type="default" r:id="rId11"/>
          <w:pgSz w:w="12240" w:h="15840"/>
          <w:pgMar w:top="1440" w:right="1440" w:bottom="1440" w:left="1440" w:header="720" w:footer="720" w:gutter="0"/>
          <w:pgNumType w:start="1"/>
          <w:cols w:space="720"/>
          <w:noEndnote/>
          <w:docGrid w:linePitch="299"/>
        </w:sectPr>
      </w:pPr>
      <w:r w:rsidRPr="006C4AC4">
        <w:rPr>
          <w:rFonts w:ascii="Ebrima" w:hAnsi="Ebrima"/>
        </w:rPr>
        <w:lastRenderedPageBreak/>
        <w:t>Int</w:t>
      </w:r>
      <w:r w:rsidR="000E4D64" w:rsidRPr="000E4D64">
        <w:rPr>
          <w:rFonts w:ascii="Ebrima" w:hAnsi="Ebrima"/>
        </w:rPr>
        <w:t>roductio</w:t>
      </w:r>
      <w:r w:rsidR="000E4D64">
        <w:rPr>
          <w:rFonts w:ascii="Ebrima" w:hAnsi="Ebrima"/>
        </w:rPr>
        <w:t>n</w:t>
      </w:r>
    </w:p>
    <w:p w:rsidR="00BA5E4B" w:rsidRPr="006C4AC4" w:rsidRDefault="00BA5E4B" w:rsidP="006C4AC4"/>
    <w:p w:rsidR="00C30745" w:rsidRPr="006C4AC4" w:rsidRDefault="007B6C92" w:rsidP="00C30745">
      <w:pPr>
        <w:pStyle w:val="Heading2"/>
        <w:rPr>
          <w:i w:val="0"/>
        </w:rPr>
      </w:pPr>
      <w:bookmarkStart w:id="0" w:name="_Toc386190890"/>
      <w:r w:rsidRPr="006C4AC4">
        <w:rPr>
          <w:i w:val="0"/>
        </w:rPr>
        <w:t xml:space="preserve">Chairperson’s </w:t>
      </w:r>
      <w:r w:rsidR="00A669C7" w:rsidRPr="006C4AC4">
        <w:rPr>
          <w:i w:val="0"/>
        </w:rPr>
        <w:t>Statement</w:t>
      </w:r>
      <w:bookmarkEnd w:id="0"/>
      <w:r w:rsidRPr="006C4AC4">
        <w:rPr>
          <w:i w:val="0"/>
        </w:rPr>
        <w:t xml:space="preserve">   </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color w:val="000000"/>
          <w:sz w:val="24"/>
          <w:szCs w:val="24"/>
          <w:lang w:val="en-GB"/>
        </w:rPr>
        <w:t xml:space="preserve">In the last year our company members received </w:t>
      </w:r>
      <w:r w:rsidRPr="00E64E16">
        <w:rPr>
          <w:rFonts w:asciiTheme="minorHAnsi" w:hAnsiTheme="minorHAnsi"/>
          <w:sz w:val="24"/>
          <w:szCs w:val="24"/>
        </w:rPr>
        <w:t xml:space="preserve">regular updates from the Board on the progress </w:t>
      </w:r>
      <w:r w:rsidRPr="00E64E16">
        <w:rPr>
          <w:rFonts w:asciiTheme="minorHAnsi" w:hAnsiTheme="minorHAnsi"/>
          <w:color w:val="000000"/>
          <w:sz w:val="24"/>
          <w:szCs w:val="24"/>
          <w:lang w:val="en-GB"/>
        </w:rPr>
        <w:t xml:space="preserve">of </w:t>
      </w:r>
      <w:proofErr w:type="spellStart"/>
      <w:r w:rsidR="00214DDD">
        <w:rPr>
          <w:rFonts w:asciiTheme="minorHAnsi" w:hAnsiTheme="minorHAnsi"/>
          <w:color w:val="000000"/>
          <w:sz w:val="24"/>
          <w:szCs w:val="24"/>
          <w:lang w:val="en-GB"/>
        </w:rPr>
        <w:t>th</w:t>
      </w:r>
      <w:proofErr w:type="spellEnd"/>
      <w:r w:rsidR="00214DDD">
        <w:rPr>
          <w:rFonts w:asciiTheme="minorHAnsi" w:hAnsiTheme="minorHAnsi"/>
          <w:sz w:val="24"/>
          <w:szCs w:val="24"/>
        </w:rPr>
        <w:t>e implementation of the Strategic and O</w:t>
      </w:r>
      <w:r w:rsidRPr="00E64E16">
        <w:rPr>
          <w:rFonts w:asciiTheme="minorHAnsi" w:hAnsiTheme="minorHAnsi"/>
          <w:sz w:val="24"/>
          <w:szCs w:val="24"/>
        </w:rPr>
        <w:t xml:space="preserve">perational </w:t>
      </w:r>
      <w:r w:rsidR="00214DDD">
        <w:rPr>
          <w:rFonts w:asciiTheme="minorHAnsi" w:hAnsiTheme="minorHAnsi"/>
          <w:sz w:val="24"/>
          <w:szCs w:val="24"/>
        </w:rPr>
        <w:t>P</w:t>
      </w:r>
      <w:r w:rsidRPr="00E64E16">
        <w:rPr>
          <w:rFonts w:asciiTheme="minorHAnsi" w:hAnsiTheme="minorHAnsi"/>
          <w:sz w:val="24"/>
          <w:szCs w:val="24"/>
        </w:rPr>
        <w:t>lans</w:t>
      </w:r>
      <w:r w:rsidRPr="00E64E16">
        <w:rPr>
          <w:rFonts w:asciiTheme="minorHAnsi" w:hAnsiTheme="minorHAnsi"/>
          <w:color w:val="000000"/>
          <w:sz w:val="24"/>
          <w:szCs w:val="24"/>
          <w:lang w:val="en-GB"/>
        </w:rPr>
        <w:t xml:space="preserve"> and they are</w:t>
      </w:r>
      <w:r w:rsidRPr="00E64E16">
        <w:rPr>
          <w:rFonts w:asciiTheme="minorHAnsi" w:hAnsiTheme="minorHAnsi"/>
          <w:sz w:val="24"/>
          <w:szCs w:val="24"/>
        </w:rPr>
        <w:t xml:space="preserve"> </w:t>
      </w:r>
      <w:r w:rsidRPr="00E64E16">
        <w:rPr>
          <w:rFonts w:asciiTheme="minorHAnsi" w:hAnsiTheme="minorHAnsi"/>
          <w:color w:val="000000"/>
          <w:sz w:val="24"/>
          <w:szCs w:val="24"/>
          <w:lang w:val="en-GB"/>
        </w:rPr>
        <w:t>included in</w:t>
      </w:r>
      <w:r w:rsidRPr="00E64E16">
        <w:rPr>
          <w:rFonts w:asciiTheme="minorHAnsi" w:hAnsiTheme="minorHAnsi"/>
          <w:sz w:val="24"/>
          <w:szCs w:val="24"/>
        </w:rPr>
        <w:t xml:space="preserve"> our Annual Review for </w:t>
      </w:r>
      <w:r w:rsidRPr="00E64E16">
        <w:rPr>
          <w:rFonts w:asciiTheme="minorHAnsi" w:hAnsiTheme="minorHAnsi"/>
          <w:color w:val="000000"/>
          <w:sz w:val="24"/>
          <w:szCs w:val="24"/>
          <w:lang w:val="en-GB"/>
        </w:rPr>
        <w:t xml:space="preserve">your </w:t>
      </w:r>
      <w:r w:rsidRPr="00E64E16">
        <w:rPr>
          <w:rFonts w:asciiTheme="minorHAnsi" w:hAnsiTheme="minorHAnsi"/>
          <w:sz w:val="24"/>
          <w:szCs w:val="24"/>
        </w:rPr>
        <w:t>consideration today. I will therefore concentrate on a few overarching areas.</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sz w:val="24"/>
          <w:szCs w:val="24"/>
        </w:rPr>
        <w:t>2013 was a challenging year</w:t>
      </w:r>
      <w:r w:rsidRPr="00E64E16">
        <w:rPr>
          <w:rFonts w:asciiTheme="minorHAnsi" w:hAnsiTheme="minorHAnsi"/>
          <w:color w:val="000000"/>
          <w:sz w:val="24"/>
          <w:szCs w:val="24"/>
          <w:lang w:val="en-GB"/>
        </w:rPr>
        <w:t>. It began with</w:t>
      </w:r>
      <w:r w:rsidRPr="00E64E16">
        <w:rPr>
          <w:rFonts w:asciiTheme="minorHAnsi" w:hAnsiTheme="minorHAnsi"/>
          <w:sz w:val="24"/>
          <w:szCs w:val="24"/>
        </w:rPr>
        <w:t xml:space="preserve"> the abolishment of the </w:t>
      </w:r>
      <w:r>
        <w:rPr>
          <w:rFonts w:asciiTheme="minorHAnsi" w:hAnsiTheme="minorHAnsi"/>
          <w:sz w:val="24"/>
          <w:szCs w:val="24"/>
        </w:rPr>
        <w:t>M</w:t>
      </w:r>
      <w:r w:rsidRPr="00E64E16">
        <w:rPr>
          <w:rFonts w:asciiTheme="minorHAnsi" w:hAnsiTheme="minorHAnsi"/>
          <w:sz w:val="24"/>
          <w:szCs w:val="24"/>
        </w:rPr>
        <w:t>obility</w:t>
      </w:r>
      <w:r>
        <w:rPr>
          <w:rFonts w:asciiTheme="minorHAnsi" w:hAnsiTheme="minorHAnsi"/>
          <w:sz w:val="24"/>
          <w:szCs w:val="24"/>
        </w:rPr>
        <w:t xml:space="preserve"> A</w:t>
      </w:r>
      <w:r w:rsidRPr="006A38F6">
        <w:rPr>
          <w:rFonts w:asciiTheme="minorHAnsi" w:hAnsiTheme="minorHAnsi"/>
          <w:sz w:val="24"/>
          <w:szCs w:val="24"/>
        </w:rPr>
        <w:t xml:space="preserve">llowance and the </w:t>
      </w:r>
      <w:r>
        <w:rPr>
          <w:rFonts w:asciiTheme="minorHAnsi" w:hAnsiTheme="minorHAnsi"/>
          <w:sz w:val="24"/>
          <w:szCs w:val="24"/>
        </w:rPr>
        <w:t>M</w:t>
      </w:r>
      <w:r w:rsidRPr="00E64E16">
        <w:rPr>
          <w:rFonts w:asciiTheme="minorHAnsi" w:hAnsiTheme="minorHAnsi"/>
          <w:sz w:val="24"/>
          <w:szCs w:val="24"/>
        </w:rPr>
        <w:t xml:space="preserve">otorised </w:t>
      </w:r>
      <w:r>
        <w:rPr>
          <w:rFonts w:asciiTheme="minorHAnsi" w:hAnsiTheme="minorHAnsi"/>
          <w:sz w:val="24"/>
          <w:szCs w:val="24"/>
        </w:rPr>
        <w:t>T</w:t>
      </w:r>
      <w:r w:rsidRPr="00E64E16">
        <w:rPr>
          <w:rFonts w:asciiTheme="minorHAnsi" w:hAnsiTheme="minorHAnsi"/>
          <w:sz w:val="24"/>
          <w:szCs w:val="24"/>
        </w:rPr>
        <w:t>ransport grant.  These were two long-standing programmes that provided practical, person centred suppor</w:t>
      </w:r>
      <w:r w:rsidR="006C4AC4">
        <w:rPr>
          <w:rFonts w:asciiTheme="minorHAnsi" w:hAnsiTheme="minorHAnsi"/>
          <w:sz w:val="24"/>
          <w:szCs w:val="24"/>
        </w:rPr>
        <w:t xml:space="preserve">ts to people with disabilities </w:t>
      </w:r>
      <w:r w:rsidRPr="00E64E16">
        <w:rPr>
          <w:rFonts w:asciiTheme="minorHAnsi" w:hAnsiTheme="minorHAnsi"/>
          <w:sz w:val="24"/>
          <w:szCs w:val="24"/>
        </w:rPr>
        <w:t xml:space="preserve">where the ‘money followed the person’.   The cut to these two schemes </w:t>
      </w:r>
      <w:r w:rsidRPr="00E64E16">
        <w:rPr>
          <w:rFonts w:asciiTheme="minorHAnsi" w:hAnsiTheme="minorHAnsi"/>
          <w:color w:val="000000"/>
          <w:sz w:val="24"/>
          <w:szCs w:val="24"/>
          <w:lang w:val="en-GB"/>
        </w:rPr>
        <w:t>added</w:t>
      </w:r>
      <w:r w:rsidRPr="00E64E16">
        <w:rPr>
          <w:rFonts w:asciiTheme="minorHAnsi" w:hAnsiTheme="minorHAnsi"/>
          <w:sz w:val="24"/>
          <w:szCs w:val="24"/>
        </w:rPr>
        <w:t xml:space="preserve"> to </w:t>
      </w:r>
      <w:r>
        <w:rPr>
          <w:rFonts w:asciiTheme="minorHAnsi" w:hAnsiTheme="minorHAnsi"/>
          <w:sz w:val="24"/>
          <w:szCs w:val="24"/>
        </w:rPr>
        <w:t>the growing concerns of the Disability Federation of Ireland</w:t>
      </w:r>
      <w:r w:rsidRPr="00E64E16">
        <w:rPr>
          <w:rFonts w:asciiTheme="minorHAnsi" w:hAnsiTheme="minorHAnsi"/>
          <w:sz w:val="24"/>
          <w:szCs w:val="24"/>
        </w:rPr>
        <w:t xml:space="preserve"> that the fabric of community based services was being eroded. In response, DFI published a joint piece of research with the Not for Profit Business Association</w:t>
      </w:r>
      <w:r>
        <w:rPr>
          <w:rFonts w:asciiTheme="minorHAnsi" w:hAnsiTheme="minorHAnsi"/>
          <w:sz w:val="24"/>
          <w:szCs w:val="24"/>
        </w:rPr>
        <w:t xml:space="preserve"> (</w:t>
      </w:r>
      <w:proofErr w:type="spellStart"/>
      <w:r>
        <w:rPr>
          <w:rFonts w:asciiTheme="minorHAnsi" w:hAnsiTheme="minorHAnsi"/>
          <w:sz w:val="24"/>
          <w:szCs w:val="24"/>
        </w:rPr>
        <w:t>NfPBA</w:t>
      </w:r>
      <w:proofErr w:type="spellEnd"/>
      <w:proofErr w:type="gramStart"/>
      <w:r>
        <w:rPr>
          <w:rFonts w:asciiTheme="minorHAnsi" w:hAnsiTheme="minorHAnsi"/>
          <w:sz w:val="24"/>
          <w:szCs w:val="24"/>
        </w:rPr>
        <w:t xml:space="preserve">) </w:t>
      </w:r>
      <w:r w:rsidRPr="00E64E16">
        <w:rPr>
          <w:rFonts w:asciiTheme="minorHAnsi" w:hAnsiTheme="minorHAnsi"/>
          <w:sz w:val="24"/>
          <w:szCs w:val="24"/>
        </w:rPr>
        <w:t xml:space="preserve"> "</w:t>
      </w:r>
      <w:proofErr w:type="gramEnd"/>
      <w:r w:rsidRPr="00E64E16">
        <w:rPr>
          <w:rFonts w:asciiTheme="minorHAnsi" w:hAnsiTheme="minorHAnsi"/>
          <w:sz w:val="24"/>
          <w:szCs w:val="24"/>
        </w:rPr>
        <w:t xml:space="preserve">Living in the Community: Services and Supports for People with Disabilities".  </w:t>
      </w:r>
    </w:p>
    <w:p w:rsidR="004224AE" w:rsidRPr="00E64E16" w:rsidRDefault="006C4AC4" w:rsidP="004224AE">
      <w:pPr>
        <w:spacing w:line="360" w:lineRule="auto"/>
        <w:rPr>
          <w:rFonts w:asciiTheme="minorHAnsi" w:hAnsiTheme="minorHAnsi"/>
          <w:sz w:val="24"/>
          <w:szCs w:val="24"/>
        </w:rPr>
      </w:pPr>
      <w:r>
        <w:rPr>
          <w:rFonts w:asciiTheme="minorHAnsi" w:hAnsiTheme="minorHAnsi"/>
          <w:sz w:val="24"/>
          <w:szCs w:val="24"/>
        </w:rPr>
        <w:t xml:space="preserve">The end of 2013 was as </w:t>
      </w:r>
      <w:r w:rsidR="004224AE">
        <w:rPr>
          <w:rFonts w:asciiTheme="minorHAnsi" w:hAnsiTheme="minorHAnsi"/>
          <w:sz w:val="24"/>
          <w:szCs w:val="24"/>
        </w:rPr>
        <w:t xml:space="preserve">difficult </w:t>
      </w:r>
      <w:r w:rsidR="004224AE" w:rsidRPr="00E64E16">
        <w:rPr>
          <w:rFonts w:asciiTheme="minorHAnsi" w:hAnsiTheme="minorHAnsi"/>
          <w:sz w:val="24"/>
          <w:szCs w:val="24"/>
        </w:rPr>
        <w:t>as the beginning of the year, with public and political concerns being raised in relation t</w:t>
      </w:r>
      <w:r w:rsidR="004224AE" w:rsidRPr="006A38F6">
        <w:rPr>
          <w:rFonts w:asciiTheme="minorHAnsi" w:hAnsiTheme="minorHAnsi"/>
          <w:sz w:val="24"/>
          <w:szCs w:val="24"/>
        </w:rPr>
        <w:t>o governance issues in two long</w:t>
      </w:r>
      <w:r w:rsidR="004224AE">
        <w:rPr>
          <w:rFonts w:asciiTheme="minorHAnsi" w:hAnsiTheme="minorHAnsi"/>
          <w:sz w:val="24"/>
          <w:szCs w:val="24"/>
        </w:rPr>
        <w:t>-</w:t>
      </w:r>
      <w:r w:rsidR="004224AE" w:rsidRPr="00E64E16">
        <w:rPr>
          <w:rFonts w:asciiTheme="minorHAnsi" w:hAnsiTheme="minorHAnsi"/>
          <w:sz w:val="24"/>
          <w:szCs w:val="24"/>
        </w:rPr>
        <w:t xml:space="preserve">established voluntary disability organisations. It marked a particularly difficult time for all </w:t>
      </w:r>
      <w:r w:rsidRPr="00E64E16">
        <w:rPr>
          <w:rFonts w:asciiTheme="minorHAnsi" w:hAnsiTheme="minorHAnsi"/>
          <w:sz w:val="24"/>
          <w:szCs w:val="24"/>
        </w:rPr>
        <w:t>voluntary</w:t>
      </w:r>
      <w:r w:rsidR="004224AE" w:rsidRPr="00E64E16">
        <w:rPr>
          <w:rFonts w:asciiTheme="minorHAnsi" w:hAnsiTheme="minorHAnsi"/>
          <w:color w:val="000000"/>
          <w:sz w:val="24"/>
          <w:szCs w:val="24"/>
          <w:lang w:val="en-GB"/>
        </w:rPr>
        <w:t xml:space="preserve"> </w:t>
      </w:r>
      <w:r w:rsidR="004224AE" w:rsidRPr="00E64E16">
        <w:rPr>
          <w:rFonts w:asciiTheme="minorHAnsi" w:hAnsiTheme="minorHAnsi"/>
          <w:sz w:val="24"/>
          <w:szCs w:val="24"/>
        </w:rPr>
        <w:t xml:space="preserve">organisations and for people with disabilities and their families.  There is much work to be done to rebuild </w:t>
      </w:r>
      <w:r w:rsidR="004224AE" w:rsidRPr="00E64E16">
        <w:rPr>
          <w:rFonts w:asciiTheme="minorHAnsi" w:hAnsiTheme="minorHAnsi"/>
          <w:color w:val="000000"/>
          <w:sz w:val="24"/>
          <w:szCs w:val="24"/>
          <w:lang w:val="en-GB"/>
        </w:rPr>
        <w:t xml:space="preserve">and reconfirm </w:t>
      </w:r>
      <w:r w:rsidR="004224AE" w:rsidRPr="00E64E16">
        <w:rPr>
          <w:rFonts w:asciiTheme="minorHAnsi" w:hAnsiTheme="minorHAnsi"/>
          <w:sz w:val="24"/>
          <w:szCs w:val="24"/>
        </w:rPr>
        <w:t>the reputation of voluntary disability organisations</w:t>
      </w:r>
      <w:r w:rsidR="00214DDD">
        <w:rPr>
          <w:rFonts w:asciiTheme="minorHAnsi" w:hAnsiTheme="minorHAnsi"/>
          <w:sz w:val="24"/>
          <w:szCs w:val="24"/>
        </w:rPr>
        <w:t>,</w:t>
      </w:r>
      <w:r w:rsidR="004224AE" w:rsidRPr="00E64E16">
        <w:rPr>
          <w:rFonts w:asciiTheme="minorHAnsi" w:hAnsiTheme="minorHAnsi"/>
          <w:sz w:val="24"/>
          <w:szCs w:val="24"/>
        </w:rPr>
        <w:t xml:space="preserve"> and DFI continues to work on this</w:t>
      </w:r>
      <w:r w:rsidR="004224AE" w:rsidRPr="00E64E16">
        <w:rPr>
          <w:rFonts w:asciiTheme="minorHAnsi" w:hAnsiTheme="minorHAnsi"/>
          <w:color w:val="000000"/>
          <w:sz w:val="24"/>
          <w:szCs w:val="24"/>
          <w:lang w:val="en-GB"/>
        </w:rPr>
        <w:t xml:space="preserve"> with you as members</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sz w:val="24"/>
          <w:szCs w:val="24"/>
        </w:rPr>
        <w:t xml:space="preserve">DFI has a long track record of working on issues of governance and quality with its members.  November saw the joint work with the University of Limerick </w:t>
      </w:r>
      <w:r>
        <w:rPr>
          <w:rFonts w:asciiTheme="minorHAnsi" w:hAnsiTheme="minorHAnsi"/>
          <w:sz w:val="24"/>
          <w:szCs w:val="24"/>
        </w:rPr>
        <w:t xml:space="preserve">(UL) </w:t>
      </w:r>
      <w:r w:rsidRPr="00E64E16">
        <w:rPr>
          <w:rFonts w:asciiTheme="minorHAnsi" w:hAnsiTheme="minorHAnsi"/>
          <w:sz w:val="24"/>
          <w:szCs w:val="24"/>
        </w:rPr>
        <w:t>come to a fitting conclusion with the conference</w:t>
      </w:r>
      <w:r w:rsidR="00214DDD">
        <w:rPr>
          <w:rFonts w:asciiTheme="minorHAnsi" w:hAnsiTheme="minorHAnsi"/>
          <w:sz w:val="24"/>
          <w:szCs w:val="24"/>
        </w:rPr>
        <w:t>,</w:t>
      </w:r>
      <w:r w:rsidRPr="00E64E16">
        <w:rPr>
          <w:rFonts w:asciiTheme="minorHAnsi" w:hAnsiTheme="minorHAnsi"/>
          <w:sz w:val="24"/>
          <w:szCs w:val="24"/>
        </w:rPr>
        <w:t xml:space="preserve"> “Developing Successful Strategic Operations and Alliances in the Voluntary Disability Sector”. The Symposium highlighted the work that members are doing to develop their governance and quality systems and also presented research evaluating DFIs support to members on these issues. </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sz w:val="24"/>
          <w:szCs w:val="24"/>
        </w:rPr>
        <w:lastRenderedPageBreak/>
        <w:t>At the end of the year, DFI published a critique of the</w:t>
      </w:r>
      <w:r w:rsidRPr="006A38F6">
        <w:rPr>
          <w:rFonts w:asciiTheme="minorHAnsi" w:hAnsiTheme="minorHAnsi"/>
          <w:sz w:val="24"/>
          <w:szCs w:val="24"/>
        </w:rPr>
        <w:t xml:space="preserve"> disability commitments in the </w:t>
      </w:r>
      <w:r>
        <w:rPr>
          <w:rFonts w:asciiTheme="minorHAnsi" w:hAnsiTheme="minorHAnsi"/>
          <w:sz w:val="24"/>
          <w:szCs w:val="24"/>
        </w:rPr>
        <w:t>P</w:t>
      </w:r>
      <w:r w:rsidRPr="006A38F6">
        <w:rPr>
          <w:rFonts w:asciiTheme="minorHAnsi" w:hAnsiTheme="minorHAnsi"/>
          <w:sz w:val="24"/>
          <w:szCs w:val="24"/>
        </w:rPr>
        <w:t xml:space="preserve">rogramme for </w:t>
      </w:r>
      <w:r>
        <w:rPr>
          <w:rFonts w:asciiTheme="minorHAnsi" w:hAnsiTheme="minorHAnsi"/>
          <w:sz w:val="24"/>
          <w:szCs w:val="24"/>
        </w:rPr>
        <w:t>G</w:t>
      </w:r>
      <w:r w:rsidRPr="00E64E16">
        <w:rPr>
          <w:rFonts w:asciiTheme="minorHAnsi" w:hAnsiTheme="minorHAnsi"/>
          <w:sz w:val="24"/>
          <w:szCs w:val="24"/>
        </w:rPr>
        <w:t>overnment, ‘Promises, Commitments, and Delivery: Mid-Term Review of the Programme for Government’ and it confirmed what is obvious to people with disabilities and their families; namely that the services and supports that they rely on are not bei</w:t>
      </w:r>
      <w:r>
        <w:rPr>
          <w:rFonts w:asciiTheme="minorHAnsi" w:hAnsiTheme="minorHAnsi"/>
          <w:sz w:val="24"/>
          <w:szCs w:val="24"/>
        </w:rPr>
        <w:t>ng protected and strengthened. S</w:t>
      </w:r>
      <w:r w:rsidRPr="00E64E16">
        <w:rPr>
          <w:rFonts w:asciiTheme="minorHAnsi" w:hAnsiTheme="minorHAnsi"/>
          <w:sz w:val="24"/>
          <w:szCs w:val="24"/>
        </w:rPr>
        <w:t>adly they are being eroded on an ongoing basis.</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sz w:val="24"/>
          <w:szCs w:val="24"/>
        </w:rPr>
        <w:t>It is also important to state that our work spans beyond Ireland and we are actively trying to further the inclusion of people with disabilities through our European networks.  During the Irish Presidency</w:t>
      </w:r>
      <w:r>
        <w:rPr>
          <w:rFonts w:asciiTheme="minorHAnsi" w:hAnsiTheme="minorHAnsi"/>
          <w:sz w:val="24"/>
          <w:szCs w:val="24"/>
        </w:rPr>
        <w:t xml:space="preserve"> of the European Union (EU) in the first half of 2013</w:t>
      </w:r>
      <w:r w:rsidRPr="00E64E16">
        <w:rPr>
          <w:rFonts w:asciiTheme="minorHAnsi" w:hAnsiTheme="minorHAnsi"/>
          <w:sz w:val="24"/>
          <w:szCs w:val="24"/>
        </w:rPr>
        <w:t>, DFI co-hosted the European Disability Forum conference and Board meeting in Dublin.  We are very clear that the future of people with disabilities in Ireland is bound up with what happens at EU level. We know full well the effects of the austerity approach currently being implemented throughout the EU and here in Ireland.</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sz w:val="24"/>
          <w:szCs w:val="24"/>
        </w:rPr>
        <w:t>As Chairperson</w:t>
      </w:r>
      <w:r w:rsidRPr="00E64E16">
        <w:rPr>
          <w:rFonts w:asciiTheme="minorHAnsi" w:hAnsiTheme="minorHAnsi"/>
          <w:color w:val="000000"/>
          <w:sz w:val="24"/>
          <w:szCs w:val="24"/>
          <w:lang w:val="en-GB"/>
        </w:rPr>
        <w:t xml:space="preserve"> with the board of directors</w:t>
      </w:r>
      <w:r w:rsidRPr="00E64E16">
        <w:rPr>
          <w:rFonts w:asciiTheme="minorHAnsi" w:hAnsiTheme="minorHAnsi"/>
          <w:sz w:val="24"/>
          <w:szCs w:val="24"/>
        </w:rPr>
        <w:t xml:space="preserve"> I recognise that DFI has had to deal with the serious issue of sustainability in funding.  As part of the solution, it was agreed to cut pay and pensions by 9%, and to curtail increment payments.  This came on top of pay cuts in excess of 6% in 2010. At the same time, I have seen that the work carried out by the staff in DFI has continued with enthusiasm and renewed commitment. I would like to acknowledge this commitment and serious contribution by staff.</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sz w:val="24"/>
          <w:szCs w:val="24"/>
        </w:rPr>
        <w:t xml:space="preserve"> A mark of DFI that I have seen over the years is its capacity to identify key causal issues and to simply get on a</w:t>
      </w:r>
      <w:r w:rsidRPr="006A38F6">
        <w:rPr>
          <w:rFonts w:asciiTheme="minorHAnsi" w:hAnsiTheme="minorHAnsi"/>
          <w:sz w:val="24"/>
          <w:szCs w:val="24"/>
        </w:rPr>
        <w:t xml:space="preserve">nd </w:t>
      </w:r>
      <w:proofErr w:type="gramStart"/>
      <w:r w:rsidRPr="006A38F6">
        <w:rPr>
          <w:rFonts w:asciiTheme="minorHAnsi" w:hAnsiTheme="minorHAnsi"/>
          <w:sz w:val="24"/>
          <w:szCs w:val="24"/>
        </w:rPr>
        <w:t>do</w:t>
      </w:r>
      <w:proofErr w:type="gramEnd"/>
      <w:r w:rsidRPr="006A38F6">
        <w:rPr>
          <w:rFonts w:asciiTheme="minorHAnsi" w:hAnsiTheme="minorHAnsi"/>
          <w:sz w:val="24"/>
          <w:szCs w:val="24"/>
        </w:rPr>
        <w:t xml:space="preserve"> something about them hand</w:t>
      </w:r>
      <w:r>
        <w:rPr>
          <w:rFonts w:asciiTheme="minorHAnsi" w:hAnsiTheme="minorHAnsi"/>
          <w:sz w:val="24"/>
          <w:szCs w:val="24"/>
        </w:rPr>
        <w:t>-</w:t>
      </w:r>
      <w:r w:rsidRPr="00E64E16">
        <w:rPr>
          <w:rFonts w:asciiTheme="minorHAnsi" w:hAnsiTheme="minorHAnsi"/>
          <w:sz w:val="24"/>
          <w:szCs w:val="24"/>
        </w:rPr>
        <w:t>in hand with the organisations. DFI has done this in relation to governance and quality and also in relation to community services. In</w:t>
      </w:r>
      <w:r w:rsidR="00214DDD">
        <w:rPr>
          <w:rFonts w:asciiTheme="minorHAnsi" w:hAnsiTheme="minorHAnsi"/>
          <w:sz w:val="24"/>
          <w:szCs w:val="24"/>
        </w:rPr>
        <w:t xml:space="preserve"> a</w:t>
      </w:r>
      <w:r w:rsidRPr="00E64E16">
        <w:rPr>
          <w:rFonts w:asciiTheme="minorHAnsi" w:hAnsiTheme="minorHAnsi"/>
          <w:sz w:val="24"/>
          <w:szCs w:val="24"/>
        </w:rPr>
        <w:t xml:space="preserve"> similar vein, DFI did not mince its words when it came to responding to the abolishment of the mobility schemes or in the previous year in response to the cut to the</w:t>
      </w:r>
      <w:r>
        <w:rPr>
          <w:rFonts w:asciiTheme="minorHAnsi" w:hAnsiTheme="minorHAnsi"/>
          <w:sz w:val="24"/>
          <w:szCs w:val="24"/>
        </w:rPr>
        <w:t xml:space="preserve"> Personal Assistant (</w:t>
      </w:r>
      <w:r w:rsidRPr="00E64E16">
        <w:rPr>
          <w:rFonts w:asciiTheme="minorHAnsi" w:hAnsiTheme="minorHAnsi"/>
          <w:sz w:val="24"/>
          <w:szCs w:val="24"/>
        </w:rPr>
        <w:t>PA</w:t>
      </w:r>
      <w:r>
        <w:rPr>
          <w:rFonts w:asciiTheme="minorHAnsi" w:hAnsiTheme="minorHAnsi"/>
          <w:sz w:val="24"/>
          <w:szCs w:val="24"/>
        </w:rPr>
        <w:t>)</w:t>
      </w:r>
      <w:r w:rsidRPr="00E64E16">
        <w:rPr>
          <w:rFonts w:asciiTheme="minorHAnsi" w:hAnsiTheme="minorHAnsi"/>
          <w:sz w:val="24"/>
          <w:szCs w:val="24"/>
        </w:rPr>
        <w:t xml:space="preserve"> programme. DFI named the impact on the lives of people and their families</w:t>
      </w:r>
      <w:r>
        <w:rPr>
          <w:rFonts w:asciiTheme="minorHAnsi" w:hAnsiTheme="minorHAnsi"/>
          <w:sz w:val="24"/>
          <w:szCs w:val="24"/>
        </w:rPr>
        <w:t>,</w:t>
      </w:r>
      <w:r w:rsidRPr="00E64E16">
        <w:rPr>
          <w:rFonts w:asciiTheme="minorHAnsi" w:hAnsiTheme="minorHAnsi"/>
          <w:sz w:val="24"/>
          <w:szCs w:val="24"/>
        </w:rPr>
        <w:t xml:space="preserve"> and </w:t>
      </w:r>
      <w:r>
        <w:rPr>
          <w:rFonts w:asciiTheme="minorHAnsi" w:hAnsiTheme="minorHAnsi"/>
          <w:sz w:val="24"/>
          <w:szCs w:val="24"/>
        </w:rPr>
        <w:t>highlighted</w:t>
      </w:r>
      <w:r w:rsidRPr="00E64E16">
        <w:rPr>
          <w:rFonts w:asciiTheme="minorHAnsi" w:hAnsiTheme="minorHAnsi"/>
          <w:sz w:val="24"/>
          <w:szCs w:val="24"/>
        </w:rPr>
        <w:t xml:space="preserve"> the gap between the reality of decisions made by our Government and their rhetoric of community living and inclusion.</w:t>
      </w:r>
    </w:p>
    <w:p w:rsidR="004224AE" w:rsidRPr="00E64E16" w:rsidRDefault="004224AE" w:rsidP="004224AE">
      <w:pPr>
        <w:spacing w:line="360" w:lineRule="auto"/>
        <w:rPr>
          <w:rFonts w:asciiTheme="minorHAnsi" w:hAnsiTheme="minorHAnsi"/>
          <w:sz w:val="24"/>
          <w:szCs w:val="24"/>
        </w:rPr>
      </w:pPr>
      <w:r w:rsidRPr="00E64E16">
        <w:rPr>
          <w:rFonts w:asciiTheme="minorHAnsi" w:hAnsiTheme="minorHAnsi"/>
          <w:sz w:val="24"/>
          <w:szCs w:val="24"/>
        </w:rPr>
        <w:t xml:space="preserve">Finally, as </w:t>
      </w:r>
      <w:r w:rsidRPr="00E64E16">
        <w:rPr>
          <w:rFonts w:asciiTheme="minorHAnsi" w:hAnsiTheme="minorHAnsi"/>
          <w:color w:val="000000"/>
          <w:sz w:val="24"/>
          <w:szCs w:val="24"/>
          <w:lang w:val="en-GB"/>
        </w:rPr>
        <w:t xml:space="preserve">this is the last opportunity I will have to address you I would like to say what a privilege it has been to serve you as </w:t>
      </w:r>
      <w:r w:rsidRPr="00E64E16">
        <w:rPr>
          <w:rFonts w:asciiTheme="minorHAnsi" w:hAnsiTheme="minorHAnsi"/>
          <w:sz w:val="24"/>
          <w:szCs w:val="24"/>
        </w:rPr>
        <w:t>Chairperson of DFI</w:t>
      </w:r>
      <w:r w:rsidRPr="00E64E16">
        <w:rPr>
          <w:rFonts w:asciiTheme="minorHAnsi" w:hAnsiTheme="minorHAnsi"/>
          <w:color w:val="000000"/>
          <w:sz w:val="24"/>
          <w:szCs w:val="24"/>
          <w:lang w:val="en-GB"/>
        </w:rPr>
        <w:t xml:space="preserve">. </w:t>
      </w:r>
      <w:r w:rsidRPr="00E64E16">
        <w:rPr>
          <w:rFonts w:asciiTheme="minorHAnsi" w:hAnsiTheme="minorHAnsi"/>
          <w:sz w:val="24"/>
          <w:szCs w:val="24"/>
        </w:rPr>
        <w:t xml:space="preserve">I would like to thank </w:t>
      </w:r>
      <w:r w:rsidRPr="00E64E16">
        <w:rPr>
          <w:rFonts w:asciiTheme="minorHAnsi" w:hAnsiTheme="minorHAnsi"/>
          <w:color w:val="000000"/>
          <w:sz w:val="24"/>
          <w:szCs w:val="24"/>
          <w:lang w:val="en-GB"/>
        </w:rPr>
        <w:t xml:space="preserve">you the members </w:t>
      </w:r>
      <w:r w:rsidRPr="00E64E16">
        <w:rPr>
          <w:rFonts w:asciiTheme="minorHAnsi" w:hAnsiTheme="minorHAnsi"/>
          <w:color w:val="000000"/>
          <w:sz w:val="24"/>
          <w:szCs w:val="24"/>
          <w:lang w:val="en-GB"/>
        </w:rPr>
        <w:lastRenderedPageBreak/>
        <w:t xml:space="preserve">for your support over the years. A special thanks to </w:t>
      </w:r>
      <w:r w:rsidRPr="00E64E16">
        <w:rPr>
          <w:rFonts w:asciiTheme="minorHAnsi" w:hAnsiTheme="minorHAnsi"/>
          <w:sz w:val="24"/>
          <w:szCs w:val="24"/>
        </w:rPr>
        <w:t>my colleagues on the Board of Directors for their hard work and commitment</w:t>
      </w:r>
      <w:r w:rsidRPr="00E64E16">
        <w:rPr>
          <w:rFonts w:asciiTheme="minorHAnsi" w:hAnsiTheme="minorHAnsi"/>
          <w:color w:val="000000"/>
          <w:sz w:val="24"/>
          <w:szCs w:val="24"/>
          <w:lang w:val="en-GB"/>
        </w:rPr>
        <w:t xml:space="preserve">. My job as chair was made all the easier because the directors had a special dynamic that got to the heart of an issue very quickly and dealt with difference positively and creatively. A special word of thanks to John Dolan for the dedication to the disability movement especially his work for the more marginalised; for the way he made time to brief me and include me in some difficult circumstances. Nothing was too much trouble. I </w:t>
      </w:r>
      <w:r w:rsidRPr="00E64E16">
        <w:rPr>
          <w:rFonts w:asciiTheme="minorHAnsi" w:hAnsiTheme="minorHAnsi"/>
          <w:sz w:val="24"/>
          <w:szCs w:val="24"/>
        </w:rPr>
        <w:t xml:space="preserve">commend </w:t>
      </w:r>
      <w:r w:rsidRPr="00E64E16">
        <w:rPr>
          <w:rFonts w:asciiTheme="minorHAnsi" w:hAnsiTheme="minorHAnsi"/>
          <w:color w:val="000000"/>
          <w:sz w:val="24"/>
          <w:szCs w:val="24"/>
          <w:lang w:val="en-GB"/>
        </w:rPr>
        <w:t xml:space="preserve">John </w:t>
      </w:r>
      <w:r w:rsidRPr="00E64E16">
        <w:rPr>
          <w:rFonts w:asciiTheme="minorHAnsi" w:hAnsiTheme="minorHAnsi"/>
          <w:sz w:val="24"/>
          <w:szCs w:val="24"/>
        </w:rPr>
        <w:t xml:space="preserve">and staff for </w:t>
      </w:r>
      <w:r w:rsidR="00214DDD">
        <w:rPr>
          <w:rFonts w:asciiTheme="minorHAnsi" w:hAnsiTheme="minorHAnsi"/>
          <w:color w:val="000000"/>
          <w:sz w:val="24"/>
          <w:szCs w:val="24"/>
          <w:lang w:val="en-GB"/>
        </w:rPr>
        <w:t>remaining positive and focused. T</w:t>
      </w:r>
      <w:r w:rsidRPr="00E64E16">
        <w:rPr>
          <w:rFonts w:asciiTheme="minorHAnsi" w:hAnsiTheme="minorHAnsi"/>
          <w:color w:val="000000"/>
          <w:sz w:val="24"/>
          <w:szCs w:val="24"/>
          <w:lang w:val="en-GB"/>
        </w:rPr>
        <w:t xml:space="preserve">hey deserve praise for </w:t>
      </w:r>
      <w:r w:rsidRPr="00E64E16">
        <w:rPr>
          <w:rFonts w:asciiTheme="minorHAnsi" w:hAnsiTheme="minorHAnsi"/>
          <w:sz w:val="24"/>
          <w:szCs w:val="24"/>
        </w:rPr>
        <w:t>their achievements during a very difficult year.</w:t>
      </w:r>
    </w:p>
    <w:p w:rsidR="007952A5" w:rsidRDefault="004224AE" w:rsidP="006C4AC4">
      <w:pPr>
        <w:spacing w:line="360" w:lineRule="auto"/>
        <w:rPr>
          <w:sz w:val="24"/>
          <w:szCs w:val="24"/>
        </w:rPr>
      </w:pPr>
      <w:r w:rsidRPr="00E64E16">
        <w:rPr>
          <w:noProof/>
          <w:sz w:val="24"/>
          <w:szCs w:val="24"/>
          <w:lang w:eastAsia="en-IE"/>
        </w:rPr>
        <mc:AlternateContent>
          <mc:Choice Requires="wps">
            <w:drawing>
              <wp:anchor distT="0" distB="0" distL="114300" distR="114300" simplePos="0" relativeHeight="251664384" behindDoc="0" locked="0" layoutInCell="1" allowOverlap="1" wp14:anchorId="52F28E86" wp14:editId="3E527C21">
                <wp:simplePos x="0" y="0"/>
                <wp:positionH relativeFrom="column">
                  <wp:posOffset>-86264</wp:posOffset>
                </wp:positionH>
                <wp:positionV relativeFrom="paragraph">
                  <wp:posOffset>254145</wp:posOffset>
                </wp:positionV>
                <wp:extent cx="2009955" cy="86264"/>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5" cy="86264"/>
                        </a:xfrm>
                        <a:prstGeom prst="rect">
                          <a:avLst/>
                        </a:prstGeom>
                        <a:solidFill>
                          <a:srgbClr val="FFFFFF"/>
                        </a:solidFill>
                        <a:ln w="9525">
                          <a:solidFill>
                            <a:schemeClr val="bg1"/>
                          </a:solidFill>
                          <a:miter lim="800000"/>
                          <a:headEnd/>
                          <a:tailEnd/>
                        </a:ln>
                      </wps:spPr>
                      <wps:txbx>
                        <w:txbxContent>
                          <w:p w:rsidR="00FC39F9" w:rsidRPr="005C5F1F" w:rsidRDefault="00FC39F9" w:rsidP="004224AE">
                            <w:pPr>
                              <w:spacing w:line="240" w:lineRule="auto"/>
                              <w:rPr>
                                <w:b/>
                                <w:sz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pt;margin-top:20pt;width:158.2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" strokecolor="white [3212]">
                <v:textbox>
                  <w:txbxContent>
                    <w:p w:rsidR="00FC39F9" w:rsidRPr="005C5F1F" w:rsidRDefault="00FC39F9" w:rsidP="004224AE">
                      <w:pPr>
                        <w:spacing w:line="240" w:lineRule="auto"/>
                        <w:rPr>
                          <w:b/>
                          <w:sz w:val="24"/>
                          <w:lang w:val="en-US"/>
                        </w:rPr>
                      </w:pPr>
                    </w:p>
                  </w:txbxContent>
                </v:textbox>
              </v:shape>
            </w:pict>
          </mc:Fallback>
        </mc:AlternateContent>
      </w:r>
      <w:r w:rsidRPr="00414352">
        <w:rPr>
          <w:sz w:val="24"/>
          <w:szCs w:val="24"/>
        </w:rPr>
        <w:t>Thank you.</w:t>
      </w:r>
    </w:p>
    <w:p w:rsidR="00E113A4" w:rsidRPr="00E113A4" w:rsidRDefault="00E113A4" w:rsidP="00E113A4">
      <w:pPr>
        <w:spacing w:line="240" w:lineRule="auto"/>
        <w:rPr>
          <w:b/>
          <w:sz w:val="24"/>
          <w:szCs w:val="24"/>
        </w:rPr>
      </w:pPr>
      <w:r w:rsidRPr="00E113A4">
        <w:rPr>
          <w:b/>
          <w:sz w:val="24"/>
          <w:szCs w:val="24"/>
        </w:rPr>
        <w:t>Maurice O’Connell,</w:t>
      </w:r>
    </w:p>
    <w:p w:rsidR="00E113A4" w:rsidRPr="00E113A4" w:rsidRDefault="00E113A4" w:rsidP="00E113A4">
      <w:pPr>
        <w:spacing w:line="240" w:lineRule="auto"/>
        <w:rPr>
          <w:b/>
          <w:sz w:val="24"/>
          <w:szCs w:val="24"/>
        </w:rPr>
      </w:pPr>
      <w:r w:rsidRPr="00E113A4">
        <w:rPr>
          <w:b/>
          <w:sz w:val="24"/>
          <w:szCs w:val="24"/>
        </w:rPr>
        <w:t>Chairperson</w:t>
      </w:r>
    </w:p>
    <w:p w:rsidR="0057507E" w:rsidRPr="00414352" w:rsidRDefault="0057507E" w:rsidP="006C4AC4">
      <w:pPr>
        <w:tabs>
          <w:tab w:val="left" w:pos="2405"/>
        </w:tabs>
        <w:rPr>
          <w:lang w:eastAsia="x-none"/>
        </w:rPr>
        <w:sectPr w:rsidR="0057507E" w:rsidRPr="00414352" w:rsidSect="00C36E8E">
          <w:type w:val="continuous"/>
          <w:pgSz w:w="12240" w:h="15840"/>
          <w:pgMar w:top="1440" w:right="1440" w:bottom="1440" w:left="1440" w:header="720" w:footer="720" w:gutter="0"/>
          <w:pgNumType w:start="1"/>
          <w:cols w:space="720"/>
          <w:noEndnote/>
          <w:docGrid w:linePitch="299"/>
        </w:sectPr>
      </w:pPr>
    </w:p>
    <w:p w:rsidR="00F40DF0" w:rsidRPr="004F6974" w:rsidRDefault="00A669C7" w:rsidP="00204998">
      <w:pPr>
        <w:pStyle w:val="Heading2"/>
        <w:rPr>
          <w:i w:val="0"/>
        </w:rPr>
      </w:pPr>
      <w:bookmarkStart w:id="1" w:name="_Toc386190891"/>
      <w:r w:rsidRPr="004F6974">
        <w:rPr>
          <w:i w:val="0"/>
        </w:rPr>
        <w:lastRenderedPageBreak/>
        <w:t>CEO’s Overview</w:t>
      </w:r>
      <w:bookmarkEnd w:id="1"/>
    </w:p>
    <w:p w:rsidR="008F6C40" w:rsidRPr="008F6C40" w:rsidRDefault="008F6C40" w:rsidP="006C4AC4">
      <w:pPr>
        <w:pStyle w:val="Pa0"/>
        <w:spacing w:before="240" w:line="360" w:lineRule="auto"/>
        <w:rPr>
          <w:rFonts w:ascii="Calibri" w:hAnsi="Calibri"/>
          <w:lang w:val="en-IE"/>
        </w:rPr>
      </w:pPr>
      <w:r w:rsidRPr="008F6C40">
        <w:rPr>
          <w:rFonts w:ascii="Calibri" w:hAnsi="Calibri"/>
          <w:lang w:val="en-IE"/>
        </w:rPr>
        <w:t xml:space="preserve">Disability is a societal issue that affects every citizen at some point or other. </w:t>
      </w:r>
      <w:r w:rsidR="00DF1E58">
        <w:rPr>
          <w:rFonts w:ascii="Calibri" w:hAnsi="Calibri"/>
          <w:lang w:val="en-IE"/>
        </w:rPr>
        <w:t xml:space="preserve"> </w:t>
      </w:r>
      <w:r w:rsidRPr="008F6C40">
        <w:rPr>
          <w:rFonts w:ascii="Calibri" w:hAnsi="Calibri"/>
          <w:lang w:val="en-IE"/>
        </w:rPr>
        <w:t>DFI is seeking outcomes for people with disabilities to participate equally in the community and this is reflected across our work.  Many services to people with disabilities have been developed in an excluded or very constrained way</w:t>
      </w:r>
      <w:r w:rsidR="00DF1E58">
        <w:rPr>
          <w:rFonts w:ascii="Calibri" w:hAnsi="Calibri"/>
          <w:lang w:val="en-IE"/>
        </w:rPr>
        <w:t>,</w:t>
      </w:r>
      <w:r w:rsidRPr="008F6C40">
        <w:rPr>
          <w:rFonts w:ascii="Calibri" w:hAnsi="Calibri"/>
          <w:lang w:val="en-IE"/>
        </w:rPr>
        <w:t xml:space="preserve"> where the emphasis was primarily on protection and care.  The post</w:t>
      </w:r>
      <w:r w:rsidR="00DF1E58">
        <w:rPr>
          <w:rFonts w:ascii="Calibri" w:hAnsi="Calibri"/>
          <w:lang w:val="en-IE"/>
        </w:rPr>
        <w:t>-</w:t>
      </w:r>
      <w:r w:rsidRPr="008F6C40">
        <w:rPr>
          <w:rFonts w:ascii="Calibri" w:hAnsi="Calibri"/>
          <w:lang w:val="en-IE"/>
        </w:rPr>
        <w:t>U</w:t>
      </w:r>
      <w:r w:rsidR="00031C87">
        <w:rPr>
          <w:rFonts w:ascii="Calibri" w:hAnsi="Calibri"/>
          <w:lang w:val="en-IE"/>
        </w:rPr>
        <w:t>nited Nations Convention on the Rights of Persons with Disabilities (U</w:t>
      </w:r>
      <w:r w:rsidRPr="008F6C40">
        <w:rPr>
          <w:rFonts w:ascii="Calibri" w:hAnsi="Calibri"/>
          <w:lang w:val="en-IE"/>
        </w:rPr>
        <w:t>NCRPD</w:t>
      </w:r>
      <w:r w:rsidR="00031C87">
        <w:rPr>
          <w:rFonts w:ascii="Calibri" w:hAnsi="Calibri"/>
          <w:lang w:val="en-IE"/>
        </w:rPr>
        <w:t>)</w:t>
      </w:r>
      <w:r w:rsidRPr="008F6C40">
        <w:rPr>
          <w:rFonts w:ascii="Calibri" w:hAnsi="Calibri"/>
          <w:lang w:val="en-IE"/>
        </w:rPr>
        <w:t xml:space="preserve"> era is</w:t>
      </w:r>
      <w:r w:rsidR="00031C87">
        <w:rPr>
          <w:rFonts w:ascii="Calibri" w:hAnsi="Calibri"/>
          <w:lang w:val="en-IE"/>
        </w:rPr>
        <w:t>,</w:t>
      </w:r>
      <w:r w:rsidRPr="008F6C40">
        <w:rPr>
          <w:rFonts w:ascii="Calibri" w:hAnsi="Calibri"/>
          <w:lang w:val="en-IE"/>
        </w:rPr>
        <w:t xml:space="preserve"> in essence</w:t>
      </w:r>
      <w:r w:rsidR="00031C87">
        <w:rPr>
          <w:rFonts w:ascii="Calibri" w:hAnsi="Calibri"/>
          <w:lang w:val="en-IE"/>
        </w:rPr>
        <w:t>,</w:t>
      </w:r>
      <w:r w:rsidRPr="008F6C40">
        <w:rPr>
          <w:rFonts w:ascii="Calibri" w:hAnsi="Calibri"/>
          <w:lang w:val="en-IE"/>
        </w:rPr>
        <w:t xml:space="preserve"> about recognising people with disabilities as being part of their local community and having the same possibilities and hopes as everyone else.  Now the challenge for organisations is to find ways to ‘be of service’ rather than being a ‘service provider’</w:t>
      </w:r>
      <w:r w:rsidR="00DF1E58">
        <w:rPr>
          <w:rFonts w:ascii="Calibri" w:hAnsi="Calibri"/>
          <w:lang w:val="en-IE"/>
        </w:rPr>
        <w:t>,</w:t>
      </w:r>
      <w:r w:rsidRPr="008F6C40">
        <w:rPr>
          <w:rFonts w:ascii="Calibri" w:hAnsi="Calibri"/>
          <w:lang w:val="en-IE"/>
        </w:rPr>
        <w:t xml:space="preserve"> and doing it in partnership with disabled people and across a range of public services.</w:t>
      </w:r>
    </w:p>
    <w:p w:rsidR="008F6C40" w:rsidRPr="008F6C40" w:rsidRDefault="008F6C40" w:rsidP="006C4AC4">
      <w:pPr>
        <w:pStyle w:val="Pa0"/>
        <w:spacing w:line="360" w:lineRule="auto"/>
        <w:rPr>
          <w:rFonts w:ascii="Calibri" w:hAnsi="Calibri"/>
          <w:lang w:val="en-IE"/>
        </w:rPr>
      </w:pPr>
    </w:p>
    <w:p w:rsidR="008F6C40" w:rsidRPr="008F6C40" w:rsidRDefault="008F6C40" w:rsidP="006C4AC4">
      <w:pPr>
        <w:pStyle w:val="Pa0"/>
        <w:spacing w:after="240" w:line="360" w:lineRule="auto"/>
        <w:rPr>
          <w:rFonts w:ascii="Calibri" w:hAnsi="Calibri"/>
          <w:lang w:val="en-IE"/>
        </w:rPr>
      </w:pPr>
      <w:r w:rsidRPr="008F6C40">
        <w:rPr>
          <w:rFonts w:ascii="Calibri" w:hAnsi="Calibri"/>
          <w:lang w:val="en-IE"/>
        </w:rPr>
        <w:t xml:space="preserve">The disability movement has been hit hard over the past five years.  The year 2012 </w:t>
      </w:r>
      <w:r w:rsidR="009E2520">
        <w:rPr>
          <w:rFonts w:ascii="Calibri" w:hAnsi="Calibri"/>
          <w:lang w:val="en-IE"/>
        </w:rPr>
        <w:t xml:space="preserve">was </w:t>
      </w:r>
      <w:r w:rsidRPr="008F6C40">
        <w:rPr>
          <w:rFonts w:ascii="Calibri" w:hAnsi="Calibri"/>
          <w:lang w:val="en-IE"/>
        </w:rPr>
        <w:t xml:space="preserve">one of the harshest years for people with disabilities. </w:t>
      </w:r>
      <w:r w:rsidR="00DF1E58">
        <w:rPr>
          <w:rFonts w:ascii="Calibri" w:hAnsi="Calibri"/>
          <w:lang w:val="en-IE"/>
        </w:rPr>
        <w:t xml:space="preserve"> </w:t>
      </w:r>
      <w:r w:rsidRPr="008F6C40">
        <w:rPr>
          <w:rFonts w:ascii="Calibri" w:hAnsi="Calibri"/>
          <w:lang w:val="en-IE"/>
        </w:rPr>
        <w:t xml:space="preserve">Key budget plans in health failed to materialise, deficits rose, and major cuts to disability services were announced by the Department of Health. </w:t>
      </w:r>
      <w:r w:rsidR="00DF1E58">
        <w:rPr>
          <w:rFonts w:ascii="Calibri" w:hAnsi="Calibri"/>
          <w:lang w:val="en-IE"/>
        </w:rPr>
        <w:t xml:space="preserve"> </w:t>
      </w:r>
      <w:r w:rsidRPr="008F6C40">
        <w:rPr>
          <w:rFonts w:ascii="Calibri" w:hAnsi="Calibri"/>
          <w:lang w:val="en-IE"/>
        </w:rPr>
        <w:t>Meanwhile, funding for mental health and other disability services was transferred to other parts of the health system which had incurred significant deficits.</w:t>
      </w:r>
    </w:p>
    <w:p w:rsidR="008F6C40" w:rsidRPr="008F6C40" w:rsidRDefault="009E2520" w:rsidP="006C4AC4">
      <w:pPr>
        <w:pStyle w:val="Pa0"/>
        <w:spacing w:line="360" w:lineRule="auto"/>
        <w:rPr>
          <w:rFonts w:ascii="Calibri" w:hAnsi="Calibri"/>
          <w:lang w:val="en-IE"/>
        </w:rPr>
      </w:pPr>
      <w:r>
        <w:rPr>
          <w:rFonts w:ascii="Calibri" w:hAnsi="Calibri"/>
          <w:lang w:val="en-IE"/>
        </w:rPr>
        <w:t>2013</w:t>
      </w:r>
      <w:r w:rsidR="008F6C40" w:rsidRPr="008F6C40">
        <w:rPr>
          <w:rFonts w:ascii="Calibri" w:hAnsi="Calibri"/>
          <w:lang w:val="en-IE"/>
        </w:rPr>
        <w:t xml:space="preserve"> has not been any easier. </w:t>
      </w:r>
      <w:r w:rsidR="00DF1E58">
        <w:rPr>
          <w:rFonts w:ascii="Calibri" w:hAnsi="Calibri"/>
          <w:lang w:val="en-IE"/>
        </w:rPr>
        <w:t xml:space="preserve"> </w:t>
      </w:r>
      <w:r w:rsidR="008F6C40" w:rsidRPr="008F6C40">
        <w:rPr>
          <w:rFonts w:ascii="Calibri" w:hAnsi="Calibri"/>
          <w:lang w:val="en-IE"/>
        </w:rPr>
        <w:t xml:space="preserve">The abolishment of the Mobility Allowance and the Motorised Transport Grant Scheme dealt a further blow to people with disabilities, along with the cuts to special needs assistance, respite care grants, housing adaptation grants and lack of places for school-leavers with intellectual disabilities.  However, as well as being affected by these cuts to disability-specific supports, people with disabilities are also substantially impacted by cutbacks to mainstream social and health services and income support which they need to access. </w:t>
      </w:r>
      <w:r w:rsidR="00DF1E58">
        <w:rPr>
          <w:rFonts w:ascii="Calibri" w:hAnsi="Calibri"/>
          <w:lang w:val="en-IE"/>
        </w:rPr>
        <w:t xml:space="preserve"> </w:t>
      </w:r>
      <w:r w:rsidR="008F6C40" w:rsidRPr="008F6C40">
        <w:rPr>
          <w:rFonts w:ascii="Calibri" w:hAnsi="Calibri"/>
          <w:lang w:val="en-IE"/>
        </w:rPr>
        <w:t>The double disadvantage experienced by people with disabilities is a major issue which continues to be ignored.</w:t>
      </w:r>
    </w:p>
    <w:p w:rsidR="008F6C40" w:rsidRPr="008F6C40" w:rsidRDefault="008F6C40" w:rsidP="006C4AC4">
      <w:pPr>
        <w:pStyle w:val="Pa0"/>
        <w:spacing w:before="240" w:after="240" w:line="360" w:lineRule="auto"/>
        <w:rPr>
          <w:rFonts w:ascii="Calibri" w:hAnsi="Calibri"/>
          <w:lang w:val="en-IE"/>
        </w:rPr>
      </w:pPr>
      <w:r w:rsidRPr="008F6C40">
        <w:rPr>
          <w:rFonts w:ascii="Calibri" w:hAnsi="Calibri"/>
          <w:lang w:val="en-IE"/>
        </w:rPr>
        <w:t xml:space="preserve">The focus over the past number of months on </w:t>
      </w:r>
      <w:r w:rsidR="009E2520">
        <w:rPr>
          <w:rFonts w:ascii="Calibri" w:hAnsi="Calibri"/>
          <w:lang w:val="en-IE"/>
        </w:rPr>
        <w:t xml:space="preserve">CEO’s </w:t>
      </w:r>
      <w:r w:rsidRPr="008F6C40">
        <w:rPr>
          <w:rFonts w:ascii="Calibri" w:hAnsi="Calibri"/>
          <w:lang w:val="en-IE"/>
        </w:rPr>
        <w:t xml:space="preserve">salaries and “top ups” has deflected attention from the serious funding issues that face health and other public services that are required by disabled people and their families. </w:t>
      </w:r>
      <w:r w:rsidR="00DF1E58">
        <w:rPr>
          <w:rFonts w:ascii="Calibri" w:hAnsi="Calibri"/>
          <w:lang w:val="en-IE"/>
        </w:rPr>
        <w:t xml:space="preserve"> </w:t>
      </w:r>
      <w:r w:rsidRPr="008F6C40">
        <w:rPr>
          <w:rFonts w:ascii="Calibri" w:hAnsi="Calibri"/>
          <w:lang w:val="en-IE"/>
        </w:rPr>
        <w:t>That is not to dismiss the important issues of governance</w:t>
      </w:r>
      <w:r w:rsidR="00DF1E58">
        <w:rPr>
          <w:rFonts w:ascii="Calibri" w:hAnsi="Calibri"/>
          <w:lang w:val="en-IE"/>
        </w:rPr>
        <w:t>,</w:t>
      </w:r>
      <w:r w:rsidRPr="008F6C40">
        <w:rPr>
          <w:rFonts w:ascii="Calibri" w:hAnsi="Calibri"/>
          <w:lang w:val="en-IE"/>
        </w:rPr>
        <w:t xml:space="preserve"> but the reality for people is that access to necessary health and other </w:t>
      </w:r>
      <w:r w:rsidRPr="008F6C40">
        <w:rPr>
          <w:rFonts w:ascii="Calibri" w:hAnsi="Calibri"/>
          <w:lang w:val="en-IE"/>
        </w:rPr>
        <w:lastRenderedPageBreak/>
        <w:t xml:space="preserve">complementary public services is diminishing and there is no evidence to show that the </w:t>
      </w:r>
      <w:r w:rsidR="00CB5F27">
        <w:rPr>
          <w:rFonts w:ascii="Calibri" w:hAnsi="Calibri"/>
          <w:lang w:val="en-IE"/>
        </w:rPr>
        <w:t>G</w:t>
      </w:r>
      <w:r w:rsidRPr="008F6C40">
        <w:rPr>
          <w:rFonts w:ascii="Calibri" w:hAnsi="Calibri"/>
          <w:lang w:val="en-IE"/>
        </w:rPr>
        <w:t xml:space="preserve">overnment </w:t>
      </w:r>
      <w:r w:rsidR="00DF1E58">
        <w:rPr>
          <w:rFonts w:ascii="Calibri" w:hAnsi="Calibri"/>
          <w:lang w:val="en-IE"/>
        </w:rPr>
        <w:t>is</w:t>
      </w:r>
      <w:r w:rsidR="00DF1E58" w:rsidRPr="008F6C40">
        <w:rPr>
          <w:rFonts w:ascii="Calibri" w:hAnsi="Calibri"/>
          <w:lang w:val="en-IE"/>
        </w:rPr>
        <w:t xml:space="preserve"> </w:t>
      </w:r>
      <w:r w:rsidRPr="008F6C40">
        <w:rPr>
          <w:rFonts w:ascii="Calibri" w:hAnsi="Calibri"/>
          <w:lang w:val="en-IE"/>
        </w:rPr>
        <w:t>taking steps to address the growing problems.</w:t>
      </w:r>
    </w:p>
    <w:p w:rsidR="008F6C40" w:rsidRPr="008F6C40" w:rsidRDefault="008F6C40" w:rsidP="006C4AC4">
      <w:pPr>
        <w:pStyle w:val="Pa0"/>
        <w:spacing w:line="360" w:lineRule="auto"/>
        <w:rPr>
          <w:rFonts w:ascii="Calibri" w:hAnsi="Calibri"/>
          <w:lang w:val="en-IE"/>
        </w:rPr>
      </w:pPr>
      <w:r w:rsidRPr="008F6C40">
        <w:rPr>
          <w:rFonts w:ascii="Calibri" w:hAnsi="Calibri"/>
          <w:lang w:val="en-IE"/>
        </w:rPr>
        <w:t>Internally</w:t>
      </w:r>
      <w:r w:rsidR="00DF1E58">
        <w:rPr>
          <w:rFonts w:ascii="Calibri" w:hAnsi="Calibri"/>
          <w:lang w:val="en-IE"/>
        </w:rPr>
        <w:t>,</w:t>
      </w:r>
      <w:r w:rsidRPr="008F6C40">
        <w:rPr>
          <w:rFonts w:ascii="Calibri" w:hAnsi="Calibri"/>
          <w:lang w:val="en-IE"/>
        </w:rPr>
        <w:t xml:space="preserve"> we worked consistently to agree measures to curtail our pay costs.  Furthermore, we substantially </w:t>
      </w:r>
      <w:proofErr w:type="gramStart"/>
      <w:r w:rsidRPr="008F6C40">
        <w:rPr>
          <w:rFonts w:ascii="Calibri" w:hAnsi="Calibri"/>
          <w:lang w:val="en-IE"/>
        </w:rPr>
        <w:t>progressed</w:t>
      </w:r>
      <w:proofErr w:type="gramEnd"/>
      <w:r w:rsidRPr="008F6C40">
        <w:rPr>
          <w:rFonts w:ascii="Calibri" w:hAnsi="Calibri"/>
          <w:lang w:val="en-IE"/>
        </w:rPr>
        <w:t xml:space="preserve"> work on developing new memorandum and articles, we commenced the 2013/14 operational plan and we further developed our outcomes focused reporting. </w:t>
      </w:r>
      <w:r w:rsidR="00DF1E58">
        <w:rPr>
          <w:rFonts w:ascii="Calibri" w:hAnsi="Calibri"/>
          <w:lang w:val="en-IE"/>
        </w:rPr>
        <w:t xml:space="preserve"> </w:t>
      </w:r>
      <w:r w:rsidRPr="008F6C40">
        <w:rPr>
          <w:rFonts w:ascii="Calibri" w:hAnsi="Calibri"/>
          <w:lang w:val="en-IE"/>
        </w:rPr>
        <w:t xml:space="preserve">This all took place in the absence of some staff members critical to these areas.  2013 was also notable for the changes within the HSE where there is now one central point of executive engagement through the </w:t>
      </w:r>
      <w:r w:rsidR="009E2520">
        <w:rPr>
          <w:rFonts w:ascii="Calibri" w:hAnsi="Calibri"/>
          <w:lang w:val="en-IE"/>
        </w:rPr>
        <w:t>S</w:t>
      </w:r>
      <w:r w:rsidRPr="008F6C40">
        <w:rPr>
          <w:rFonts w:ascii="Calibri" w:hAnsi="Calibri"/>
          <w:lang w:val="en-IE"/>
        </w:rPr>
        <w:t xml:space="preserve">ocial </w:t>
      </w:r>
      <w:r w:rsidR="009E2520">
        <w:rPr>
          <w:rFonts w:ascii="Calibri" w:hAnsi="Calibri"/>
          <w:lang w:val="en-IE"/>
        </w:rPr>
        <w:t>C</w:t>
      </w:r>
      <w:r w:rsidRPr="008F6C40">
        <w:rPr>
          <w:rFonts w:ascii="Calibri" w:hAnsi="Calibri"/>
          <w:lang w:val="en-IE"/>
        </w:rPr>
        <w:t xml:space="preserve">are </w:t>
      </w:r>
      <w:r w:rsidR="009E2520">
        <w:rPr>
          <w:rFonts w:ascii="Calibri" w:hAnsi="Calibri"/>
          <w:lang w:val="en-IE"/>
        </w:rPr>
        <w:t>D</w:t>
      </w:r>
      <w:r w:rsidRPr="008F6C40">
        <w:rPr>
          <w:rFonts w:ascii="Calibri" w:hAnsi="Calibri"/>
          <w:lang w:val="en-IE"/>
        </w:rPr>
        <w:t xml:space="preserve">ivision.  This presented both an opportunity and challenge to us as to how to most effectively engage.  </w:t>
      </w:r>
    </w:p>
    <w:p w:rsidR="008F6C40" w:rsidRPr="008F6C40" w:rsidRDefault="008F6C40" w:rsidP="006C4AC4">
      <w:pPr>
        <w:pStyle w:val="Pa0"/>
        <w:spacing w:before="240" w:after="240" w:line="360" w:lineRule="auto"/>
        <w:rPr>
          <w:rFonts w:ascii="Calibri" w:hAnsi="Calibri"/>
          <w:lang w:val="en-IE"/>
        </w:rPr>
      </w:pPr>
      <w:r w:rsidRPr="008F6C40">
        <w:rPr>
          <w:rFonts w:ascii="Calibri" w:hAnsi="Calibri"/>
          <w:lang w:val="en-IE"/>
        </w:rPr>
        <w:t>At the same time</w:t>
      </w:r>
      <w:r w:rsidR="00DF1E58">
        <w:rPr>
          <w:rFonts w:ascii="Calibri" w:hAnsi="Calibri"/>
          <w:lang w:val="en-IE"/>
        </w:rPr>
        <w:t>,</w:t>
      </w:r>
      <w:r w:rsidRPr="008F6C40">
        <w:rPr>
          <w:rFonts w:ascii="Calibri" w:hAnsi="Calibri"/>
          <w:lang w:val="en-IE"/>
        </w:rPr>
        <w:t xml:space="preserve"> </w:t>
      </w:r>
      <w:r w:rsidR="00214DDD">
        <w:rPr>
          <w:rFonts w:ascii="Calibri" w:hAnsi="Calibri"/>
          <w:lang w:val="en-IE"/>
        </w:rPr>
        <w:t>work was progressed and m</w:t>
      </w:r>
      <w:r w:rsidRPr="008F6C40">
        <w:rPr>
          <w:rFonts w:ascii="Calibri" w:hAnsi="Calibri"/>
          <w:lang w:val="en-IE"/>
        </w:rPr>
        <w:t xml:space="preserve">any of the highlights are mentioned by the Chairperson. </w:t>
      </w:r>
      <w:r w:rsidR="00DF1E58">
        <w:rPr>
          <w:rFonts w:ascii="Calibri" w:hAnsi="Calibri"/>
          <w:lang w:val="en-IE"/>
        </w:rPr>
        <w:t xml:space="preserve"> W</w:t>
      </w:r>
      <w:r w:rsidR="00DF1E58" w:rsidRPr="008F6C40">
        <w:rPr>
          <w:rFonts w:ascii="Calibri" w:hAnsi="Calibri"/>
          <w:lang w:val="en-IE"/>
        </w:rPr>
        <w:t xml:space="preserve">e </w:t>
      </w:r>
      <w:r w:rsidRPr="008F6C40">
        <w:rPr>
          <w:rFonts w:ascii="Calibri" w:hAnsi="Calibri"/>
          <w:lang w:val="en-IE"/>
        </w:rPr>
        <w:t xml:space="preserve">played a strong part in getting the National Disability Strategy Implementation Plan </w:t>
      </w:r>
      <w:r w:rsidR="00031C87">
        <w:rPr>
          <w:rFonts w:ascii="Calibri" w:hAnsi="Calibri"/>
          <w:lang w:val="en-IE"/>
        </w:rPr>
        <w:t xml:space="preserve">(NDSIP) </w:t>
      </w:r>
      <w:r w:rsidRPr="008F6C40">
        <w:rPr>
          <w:rFonts w:ascii="Calibri" w:hAnsi="Calibri"/>
          <w:lang w:val="en-IE"/>
        </w:rPr>
        <w:t xml:space="preserve">published, undertook a comprehensive critique of the </w:t>
      </w:r>
      <w:r w:rsidR="009E2520">
        <w:rPr>
          <w:rFonts w:ascii="Calibri" w:hAnsi="Calibri"/>
          <w:lang w:val="en-IE"/>
        </w:rPr>
        <w:t>P</w:t>
      </w:r>
      <w:r w:rsidRPr="008F6C40">
        <w:rPr>
          <w:rFonts w:ascii="Calibri" w:hAnsi="Calibri"/>
          <w:lang w:val="en-IE"/>
        </w:rPr>
        <w:t xml:space="preserve">rogramme for </w:t>
      </w:r>
      <w:r w:rsidR="009E2520">
        <w:rPr>
          <w:rFonts w:ascii="Calibri" w:hAnsi="Calibri"/>
          <w:lang w:val="en-IE"/>
        </w:rPr>
        <w:t>G</w:t>
      </w:r>
      <w:r w:rsidRPr="008F6C40">
        <w:rPr>
          <w:rFonts w:ascii="Calibri" w:hAnsi="Calibri"/>
          <w:lang w:val="en-IE"/>
        </w:rPr>
        <w:t>overnment, introduced a number of interns and volunteers to support key areas of work, along with the "Living in the Community" research and the UL conference</w:t>
      </w:r>
      <w:r w:rsidR="006F0E59">
        <w:rPr>
          <w:rFonts w:ascii="Calibri" w:hAnsi="Calibri"/>
          <w:lang w:val="en-IE"/>
        </w:rPr>
        <w:t>,</w:t>
      </w:r>
      <w:r w:rsidRPr="008F6C40">
        <w:rPr>
          <w:rFonts w:ascii="Calibri" w:hAnsi="Calibri"/>
          <w:lang w:val="en-IE"/>
        </w:rPr>
        <w:t xml:space="preserve"> “Developing Successful Strategic Operations and Alliances in the Voluntary Disability Sector”.</w:t>
      </w:r>
      <w:r w:rsidR="006F0E59">
        <w:rPr>
          <w:rFonts w:ascii="Calibri" w:hAnsi="Calibri"/>
          <w:lang w:val="en-IE"/>
        </w:rPr>
        <w:t xml:space="preserve"> </w:t>
      </w:r>
      <w:r w:rsidRPr="008F6C40">
        <w:rPr>
          <w:rFonts w:ascii="Calibri" w:hAnsi="Calibri"/>
          <w:lang w:val="en-IE"/>
        </w:rPr>
        <w:t xml:space="preserve"> In association with the Centre for Disability Law and Policy in </w:t>
      </w:r>
      <w:r w:rsidR="00031C87">
        <w:rPr>
          <w:rFonts w:ascii="Calibri" w:hAnsi="Calibri"/>
          <w:lang w:val="en-IE"/>
        </w:rPr>
        <w:t>the National University of Ireland Galway (N</w:t>
      </w:r>
      <w:r w:rsidRPr="008F6C40">
        <w:rPr>
          <w:rFonts w:ascii="Calibri" w:hAnsi="Calibri"/>
          <w:lang w:val="en-IE"/>
        </w:rPr>
        <w:t>UIG</w:t>
      </w:r>
      <w:r w:rsidR="00031C87">
        <w:rPr>
          <w:rFonts w:ascii="Calibri" w:hAnsi="Calibri"/>
          <w:lang w:val="en-IE"/>
        </w:rPr>
        <w:t>)</w:t>
      </w:r>
      <w:r w:rsidRPr="008F6C40">
        <w:rPr>
          <w:rFonts w:ascii="Calibri" w:hAnsi="Calibri"/>
          <w:lang w:val="en-IE"/>
        </w:rPr>
        <w:t xml:space="preserve">, we hosted a conference on the implementation of the UNCRPD at which Professor </w:t>
      </w:r>
      <w:proofErr w:type="spellStart"/>
      <w:r w:rsidRPr="008F6C40">
        <w:rPr>
          <w:rFonts w:ascii="Calibri" w:hAnsi="Calibri"/>
          <w:lang w:val="en-IE"/>
        </w:rPr>
        <w:t>Theresia</w:t>
      </w:r>
      <w:proofErr w:type="spellEnd"/>
      <w:r w:rsidRPr="008F6C40">
        <w:rPr>
          <w:rFonts w:ascii="Calibri" w:hAnsi="Calibri"/>
          <w:lang w:val="en-IE"/>
        </w:rPr>
        <w:t xml:space="preserve"> </w:t>
      </w:r>
      <w:proofErr w:type="spellStart"/>
      <w:r w:rsidRPr="008F6C40">
        <w:rPr>
          <w:rFonts w:ascii="Calibri" w:hAnsi="Calibri"/>
          <w:lang w:val="en-IE"/>
        </w:rPr>
        <w:t>Degener</w:t>
      </w:r>
      <w:proofErr w:type="spellEnd"/>
      <w:r w:rsidRPr="008F6C40">
        <w:rPr>
          <w:rFonts w:ascii="Calibri" w:hAnsi="Calibri"/>
          <w:lang w:val="en-IE"/>
        </w:rPr>
        <w:t xml:space="preserve">, who is a member of the United Nations Committee on the Rights of Persons with Disabilities which monitors implementation of the Convention, spoke. </w:t>
      </w:r>
      <w:r w:rsidR="00062A9B">
        <w:rPr>
          <w:rFonts w:ascii="Calibri" w:hAnsi="Calibri"/>
          <w:lang w:val="en-IE"/>
        </w:rPr>
        <w:t xml:space="preserve"> </w:t>
      </w:r>
      <w:r w:rsidRPr="008F6C40">
        <w:rPr>
          <w:rFonts w:ascii="Calibri" w:hAnsi="Calibri"/>
          <w:lang w:val="en-IE"/>
        </w:rPr>
        <w:t>There was also an allied briefing session for the relevant public servants in the various departments.</w:t>
      </w:r>
    </w:p>
    <w:p w:rsidR="008F6C40" w:rsidRPr="008F6C40" w:rsidRDefault="008F6C40" w:rsidP="006C4AC4">
      <w:pPr>
        <w:pStyle w:val="Pa0"/>
        <w:spacing w:line="360" w:lineRule="auto"/>
        <w:rPr>
          <w:rFonts w:ascii="Calibri" w:hAnsi="Calibri"/>
          <w:lang w:val="en-IE"/>
        </w:rPr>
      </w:pPr>
      <w:r w:rsidRPr="008F6C40">
        <w:rPr>
          <w:rFonts w:ascii="Calibri" w:hAnsi="Calibri"/>
          <w:lang w:val="en-IE"/>
        </w:rPr>
        <w:t>The times we live in continue to bring uncertainty for people with disabilities</w:t>
      </w:r>
      <w:r w:rsidR="00062A9B">
        <w:rPr>
          <w:rFonts w:ascii="Calibri" w:hAnsi="Calibri"/>
          <w:lang w:val="en-IE"/>
        </w:rPr>
        <w:t>,</w:t>
      </w:r>
      <w:r w:rsidRPr="008F6C40">
        <w:rPr>
          <w:rFonts w:ascii="Calibri" w:hAnsi="Calibri"/>
          <w:lang w:val="en-IE"/>
        </w:rPr>
        <w:t xml:space="preserve"> and so it is more important than ever that we are certain as to what we are about and</w:t>
      </w:r>
      <w:r w:rsidR="00062A9B">
        <w:rPr>
          <w:rFonts w:ascii="Calibri" w:hAnsi="Calibri"/>
          <w:lang w:val="en-IE"/>
        </w:rPr>
        <w:t>,</w:t>
      </w:r>
      <w:r w:rsidRPr="008F6C40">
        <w:rPr>
          <w:rFonts w:ascii="Calibri" w:hAnsi="Calibri"/>
          <w:lang w:val="en-IE"/>
        </w:rPr>
        <w:t xml:space="preserve"> therefore</w:t>
      </w:r>
      <w:r w:rsidR="00062A9B">
        <w:rPr>
          <w:rFonts w:ascii="Calibri" w:hAnsi="Calibri"/>
          <w:lang w:val="en-IE"/>
        </w:rPr>
        <w:t>,</w:t>
      </w:r>
      <w:r w:rsidRPr="008F6C40">
        <w:rPr>
          <w:rFonts w:ascii="Calibri" w:hAnsi="Calibri"/>
          <w:lang w:val="en-IE"/>
        </w:rPr>
        <w:t xml:space="preserve"> how we will approach and respond to this ever challenging environment.  Each of us has a responsibility to our own organisation and those we are pledged to serve</w:t>
      </w:r>
      <w:r w:rsidR="00062A9B">
        <w:rPr>
          <w:rFonts w:ascii="Calibri" w:hAnsi="Calibri"/>
          <w:lang w:val="en-IE"/>
        </w:rPr>
        <w:t>,</w:t>
      </w:r>
      <w:r w:rsidRPr="008F6C40">
        <w:rPr>
          <w:rFonts w:ascii="Calibri" w:hAnsi="Calibri"/>
          <w:lang w:val="en-IE"/>
        </w:rPr>
        <w:t xml:space="preserve"> and also to the wider disability movement. </w:t>
      </w:r>
      <w:r w:rsidR="00062A9B">
        <w:rPr>
          <w:rFonts w:ascii="Calibri" w:hAnsi="Calibri"/>
          <w:lang w:val="en-IE"/>
        </w:rPr>
        <w:t xml:space="preserve"> </w:t>
      </w:r>
      <w:r w:rsidRPr="008F6C40">
        <w:rPr>
          <w:rFonts w:ascii="Calibri" w:hAnsi="Calibri"/>
          <w:lang w:val="en-IE"/>
        </w:rPr>
        <w:t>We are clear that we are to stand by people and their families and to do everything we can to vindicate their basic human dignity to be participative members of the community.</w:t>
      </w:r>
    </w:p>
    <w:p w:rsidR="008F6C40" w:rsidRPr="008F6C40" w:rsidRDefault="008F6C40" w:rsidP="006C4AC4">
      <w:pPr>
        <w:pStyle w:val="Pa0"/>
        <w:spacing w:line="360" w:lineRule="auto"/>
        <w:rPr>
          <w:rFonts w:ascii="Calibri" w:hAnsi="Calibri"/>
          <w:lang w:val="en-IE"/>
        </w:rPr>
      </w:pPr>
    </w:p>
    <w:p w:rsidR="008F6C40" w:rsidRPr="008F6C40" w:rsidRDefault="008F6C40" w:rsidP="006C4AC4">
      <w:pPr>
        <w:pStyle w:val="Pa0"/>
        <w:spacing w:after="240" w:line="360" w:lineRule="auto"/>
        <w:rPr>
          <w:rFonts w:ascii="Calibri" w:hAnsi="Calibri"/>
          <w:lang w:val="en-IE"/>
        </w:rPr>
      </w:pPr>
      <w:r w:rsidRPr="008F6C40">
        <w:rPr>
          <w:rFonts w:ascii="Calibri" w:hAnsi="Calibri"/>
          <w:lang w:val="en-IE"/>
        </w:rPr>
        <w:lastRenderedPageBreak/>
        <w:t xml:space="preserve">It was a very testing year for DFI. </w:t>
      </w:r>
      <w:r w:rsidR="00062A9B">
        <w:rPr>
          <w:rFonts w:ascii="Calibri" w:hAnsi="Calibri"/>
          <w:lang w:val="en-IE"/>
        </w:rPr>
        <w:t xml:space="preserve"> </w:t>
      </w:r>
      <w:r w:rsidRPr="008F6C40">
        <w:rPr>
          <w:rFonts w:ascii="Calibri" w:hAnsi="Calibri"/>
          <w:lang w:val="en-IE"/>
        </w:rPr>
        <w:t>We had to address our growing deficit, we were short on some key staff and there were a number of serious external events to be responded to</w:t>
      </w:r>
      <w:r w:rsidR="00062A9B">
        <w:rPr>
          <w:rFonts w:ascii="Calibri" w:hAnsi="Calibri"/>
          <w:lang w:val="en-IE"/>
        </w:rPr>
        <w:t>,</w:t>
      </w:r>
      <w:r w:rsidRPr="008F6C40">
        <w:rPr>
          <w:rFonts w:ascii="Calibri" w:hAnsi="Calibri"/>
          <w:lang w:val="en-IE"/>
        </w:rPr>
        <w:t xml:space="preserve"> as well as making a start on the new operational plan. </w:t>
      </w:r>
      <w:r w:rsidR="00062A9B">
        <w:rPr>
          <w:rFonts w:ascii="Calibri" w:hAnsi="Calibri"/>
          <w:lang w:val="en-IE"/>
        </w:rPr>
        <w:t xml:space="preserve"> </w:t>
      </w:r>
      <w:r w:rsidRPr="008F6C40">
        <w:rPr>
          <w:rFonts w:ascii="Calibri" w:hAnsi="Calibri"/>
          <w:lang w:val="en-IE"/>
        </w:rPr>
        <w:t xml:space="preserve">We were </w:t>
      </w:r>
      <w:r w:rsidR="00214DDD">
        <w:rPr>
          <w:rFonts w:ascii="Calibri" w:hAnsi="Calibri"/>
          <w:lang w:val="en-IE"/>
        </w:rPr>
        <w:t>well served by having both the Strategic and O</w:t>
      </w:r>
      <w:r w:rsidRPr="008F6C40">
        <w:rPr>
          <w:rFonts w:ascii="Calibri" w:hAnsi="Calibri"/>
          <w:lang w:val="en-IE"/>
        </w:rPr>
        <w:t xml:space="preserve">perational </w:t>
      </w:r>
      <w:r w:rsidR="00214DDD">
        <w:rPr>
          <w:rFonts w:ascii="Calibri" w:hAnsi="Calibri"/>
          <w:lang w:val="en-IE"/>
        </w:rPr>
        <w:t>P</w:t>
      </w:r>
      <w:r w:rsidRPr="008F6C40">
        <w:rPr>
          <w:rFonts w:ascii="Calibri" w:hAnsi="Calibri"/>
          <w:lang w:val="en-IE"/>
        </w:rPr>
        <w:t>lans</w:t>
      </w:r>
      <w:r w:rsidR="00062A9B">
        <w:rPr>
          <w:rFonts w:ascii="Calibri" w:hAnsi="Calibri"/>
          <w:lang w:val="en-IE"/>
        </w:rPr>
        <w:t>,</w:t>
      </w:r>
      <w:r w:rsidRPr="008F6C40">
        <w:rPr>
          <w:rFonts w:ascii="Calibri" w:hAnsi="Calibri"/>
          <w:lang w:val="en-IE"/>
        </w:rPr>
        <w:t xml:space="preserve"> along with the growing expertise across the staff, to use and plan effectively along with the sheer good will and commitment across staff, Board and others to get on with the work. </w:t>
      </w:r>
      <w:r w:rsidR="00062A9B">
        <w:rPr>
          <w:rFonts w:ascii="Calibri" w:hAnsi="Calibri"/>
          <w:lang w:val="en-IE"/>
        </w:rPr>
        <w:t xml:space="preserve"> </w:t>
      </w:r>
      <w:r w:rsidRPr="008F6C40">
        <w:rPr>
          <w:rFonts w:ascii="Calibri" w:hAnsi="Calibri"/>
          <w:lang w:val="en-IE"/>
        </w:rPr>
        <w:t>This support I greatly appreciate.</w:t>
      </w:r>
    </w:p>
    <w:p w:rsidR="008F6C40" w:rsidRDefault="008F6C40" w:rsidP="006C4AC4">
      <w:pPr>
        <w:pStyle w:val="Pa0"/>
        <w:spacing w:line="360" w:lineRule="auto"/>
        <w:rPr>
          <w:rFonts w:ascii="Calibri" w:hAnsi="Calibri"/>
          <w:lang w:val="en-IE"/>
        </w:rPr>
      </w:pPr>
      <w:r w:rsidRPr="008F6C40">
        <w:rPr>
          <w:rFonts w:ascii="Calibri" w:hAnsi="Calibri"/>
          <w:lang w:val="en-IE"/>
        </w:rPr>
        <w:t xml:space="preserve">Finally, I need to mention our outgoing Chairperson, Maurice O Connell, who is completing his  service as Chairperson and who is also standing down from the Board. </w:t>
      </w:r>
      <w:r w:rsidR="00062A9B">
        <w:rPr>
          <w:rFonts w:ascii="Calibri" w:hAnsi="Calibri"/>
          <w:lang w:val="en-IE"/>
        </w:rPr>
        <w:t xml:space="preserve"> </w:t>
      </w:r>
      <w:r w:rsidRPr="008F6C40">
        <w:rPr>
          <w:rFonts w:ascii="Calibri" w:hAnsi="Calibri"/>
          <w:lang w:val="en-IE"/>
        </w:rPr>
        <w:t xml:space="preserve">He has provided ongoing leadership support to DFI in his role as Chair but also to me as CEO. </w:t>
      </w:r>
      <w:r w:rsidR="00062A9B">
        <w:rPr>
          <w:rFonts w:ascii="Calibri" w:hAnsi="Calibri"/>
          <w:lang w:val="en-IE"/>
        </w:rPr>
        <w:t xml:space="preserve"> </w:t>
      </w:r>
      <w:r w:rsidRPr="008F6C40">
        <w:rPr>
          <w:rFonts w:ascii="Calibri" w:hAnsi="Calibri"/>
          <w:lang w:val="en-IE"/>
        </w:rPr>
        <w:t>This support and guidance I will miss and I thank him for it and wish him well with his other voluntary engagements and in his personal life.</w:t>
      </w:r>
    </w:p>
    <w:p w:rsidR="001A08E9" w:rsidRPr="002E5D2B" w:rsidRDefault="004E7B16" w:rsidP="006C4AC4">
      <w:pPr>
        <w:pStyle w:val="Pa0"/>
        <w:spacing w:before="240" w:after="200" w:line="360" w:lineRule="auto"/>
        <w:rPr>
          <w:rFonts w:ascii="Calibri" w:hAnsi="Calibri"/>
          <w:b/>
          <w:color w:val="000000"/>
        </w:rPr>
      </w:pPr>
      <w:r w:rsidRPr="002E5D2B">
        <w:rPr>
          <w:rFonts w:ascii="Calibri" w:hAnsi="Calibri"/>
          <w:b/>
          <w:color w:val="000000"/>
        </w:rPr>
        <w:t xml:space="preserve">John </w:t>
      </w:r>
      <w:r w:rsidR="00301F0C" w:rsidRPr="002E5D2B">
        <w:rPr>
          <w:rFonts w:ascii="Calibri" w:hAnsi="Calibri"/>
          <w:b/>
          <w:color w:val="000000"/>
        </w:rPr>
        <w:t xml:space="preserve">Dolan                          </w:t>
      </w:r>
      <w:r w:rsidRPr="002E5D2B">
        <w:rPr>
          <w:rFonts w:ascii="Calibri" w:hAnsi="Calibri"/>
          <w:b/>
          <w:color w:val="000000"/>
        </w:rPr>
        <w:t xml:space="preserve">                                                                                                                           </w:t>
      </w:r>
      <w:r w:rsidR="001A08E9" w:rsidRPr="002E5D2B">
        <w:rPr>
          <w:rFonts w:ascii="Calibri" w:hAnsi="Calibri"/>
          <w:b/>
          <w:color w:val="000000"/>
        </w:rPr>
        <w:t xml:space="preserve">         Chief Executive Officer </w:t>
      </w:r>
    </w:p>
    <w:p w:rsidR="0074324D" w:rsidRPr="006C4AC4" w:rsidRDefault="001A08E9" w:rsidP="00204998">
      <w:pPr>
        <w:pStyle w:val="Heading1"/>
        <w:rPr>
          <w:rFonts w:ascii="Ebrima" w:hAnsi="Ebrima"/>
        </w:rPr>
      </w:pPr>
      <w:r w:rsidRPr="002E5D2B">
        <w:rPr>
          <w:color w:val="000000"/>
        </w:rPr>
        <w:br w:type="page"/>
      </w:r>
      <w:bookmarkStart w:id="2" w:name="_Toc386190892"/>
      <w:r w:rsidR="0074324D" w:rsidRPr="006C4AC4">
        <w:rPr>
          <w:rFonts w:ascii="Ebrima" w:hAnsi="Ebrima"/>
        </w:rPr>
        <w:lastRenderedPageBreak/>
        <w:t>The Year in Review</w:t>
      </w:r>
      <w:bookmarkEnd w:id="2"/>
    </w:p>
    <w:p w:rsidR="00360D8F" w:rsidRPr="004F6974" w:rsidRDefault="00217414" w:rsidP="00204998">
      <w:pPr>
        <w:pStyle w:val="Heading2"/>
        <w:rPr>
          <w:i w:val="0"/>
        </w:rPr>
      </w:pPr>
      <w:bookmarkStart w:id="3" w:name="_Toc386190893"/>
      <w:r w:rsidRPr="004F6974">
        <w:rPr>
          <w:i w:val="0"/>
        </w:rPr>
        <w:t xml:space="preserve">Policy </w:t>
      </w:r>
      <w:r w:rsidR="00871A40" w:rsidRPr="004F6974">
        <w:rPr>
          <w:i w:val="0"/>
        </w:rPr>
        <w:t>Highlights for 2013</w:t>
      </w:r>
      <w:bookmarkEnd w:id="3"/>
    </w:p>
    <w:p w:rsidR="00237D41" w:rsidRPr="006C4AC4" w:rsidRDefault="00237D41" w:rsidP="006C4AC4">
      <w:pPr>
        <w:spacing w:before="240" w:line="360" w:lineRule="auto"/>
        <w:rPr>
          <w:rFonts w:asciiTheme="minorHAnsi" w:hAnsiTheme="minorHAnsi"/>
          <w:sz w:val="24"/>
          <w:szCs w:val="24"/>
        </w:rPr>
      </w:pPr>
      <w:r w:rsidRPr="006C4AC4">
        <w:rPr>
          <w:rFonts w:asciiTheme="minorHAnsi" w:hAnsiTheme="minorHAnsi"/>
          <w:sz w:val="24"/>
          <w:szCs w:val="24"/>
        </w:rPr>
        <w:t xml:space="preserve">2013 was a difficult period with the sudden abolishment of the Mobility Allowance and the Motorised Transport Grant coming on top of the August 2012 cut to the </w:t>
      </w:r>
      <w:r w:rsidR="00031C87">
        <w:rPr>
          <w:rFonts w:asciiTheme="minorHAnsi" w:hAnsiTheme="minorHAnsi"/>
          <w:sz w:val="24"/>
          <w:szCs w:val="24"/>
        </w:rPr>
        <w:t>PA</w:t>
      </w:r>
      <w:r w:rsidRPr="006C4AC4">
        <w:rPr>
          <w:rFonts w:asciiTheme="minorHAnsi" w:hAnsiTheme="minorHAnsi"/>
          <w:sz w:val="24"/>
          <w:szCs w:val="24"/>
        </w:rPr>
        <w:t xml:space="preserve"> and Home Support schemes. </w:t>
      </w:r>
      <w:r w:rsidR="00062A9B">
        <w:rPr>
          <w:rFonts w:asciiTheme="minorHAnsi" w:hAnsiTheme="minorHAnsi"/>
          <w:sz w:val="24"/>
          <w:szCs w:val="24"/>
        </w:rPr>
        <w:t xml:space="preserve"> </w:t>
      </w:r>
      <w:r w:rsidRPr="006C4AC4">
        <w:rPr>
          <w:rFonts w:asciiTheme="minorHAnsi" w:hAnsiTheme="minorHAnsi"/>
          <w:sz w:val="24"/>
          <w:szCs w:val="24"/>
        </w:rPr>
        <w:t xml:space="preserve">DFI lobbied strongly on this issue and we continue to call for the </w:t>
      </w:r>
      <w:r w:rsidR="00214DDD">
        <w:rPr>
          <w:rFonts w:asciiTheme="minorHAnsi" w:hAnsiTheme="minorHAnsi"/>
          <w:sz w:val="24"/>
          <w:szCs w:val="24"/>
        </w:rPr>
        <w:t>Mobility Allowance</w:t>
      </w:r>
      <w:r w:rsidRPr="006C4AC4">
        <w:rPr>
          <w:rFonts w:asciiTheme="minorHAnsi" w:hAnsiTheme="minorHAnsi"/>
          <w:sz w:val="24"/>
          <w:szCs w:val="24"/>
        </w:rPr>
        <w:t xml:space="preserve"> to be re-opened to new applicants. </w:t>
      </w:r>
    </w:p>
    <w:p w:rsidR="007A72DC" w:rsidRPr="006C4AC4" w:rsidRDefault="007A72DC" w:rsidP="006C4AC4">
      <w:pPr>
        <w:spacing w:line="360" w:lineRule="auto"/>
        <w:rPr>
          <w:rFonts w:asciiTheme="minorHAnsi" w:hAnsiTheme="minorHAnsi"/>
          <w:sz w:val="24"/>
          <w:szCs w:val="24"/>
        </w:rPr>
      </w:pPr>
      <w:r w:rsidRPr="006C4AC4">
        <w:rPr>
          <w:rFonts w:asciiTheme="minorHAnsi" w:hAnsiTheme="minorHAnsi"/>
          <w:sz w:val="24"/>
          <w:szCs w:val="24"/>
        </w:rPr>
        <w:t xml:space="preserve">The core of the work of DFI continues to be focused on securing the full inclusion of people with disabilities within society. </w:t>
      </w:r>
      <w:r w:rsidR="00062A9B">
        <w:rPr>
          <w:rFonts w:asciiTheme="minorHAnsi" w:hAnsiTheme="minorHAnsi"/>
          <w:sz w:val="24"/>
          <w:szCs w:val="24"/>
        </w:rPr>
        <w:t xml:space="preserve"> </w:t>
      </w:r>
      <w:r w:rsidRPr="006C4AC4">
        <w:rPr>
          <w:rFonts w:asciiTheme="minorHAnsi" w:hAnsiTheme="minorHAnsi"/>
          <w:sz w:val="24"/>
          <w:szCs w:val="24"/>
        </w:rPr>
        <w:t>That said</w:t>
      </w:r>
      <w:proofErr w:type="gramStart"/>
      <w:r w:rsidR="00062A9B">
        <w:rPr>
          <w:rFonts w:asciiTheme="minorHAnsi" w:hAnsiTheme="minorHAnsi"/>
          <w:sz w:val="24"/>
          <w:szCs w:val="24"/>
        </w:rPr>
        <w:t>,</w:t>
      </w:r>
      <w:proofErr w:type="gramEnd"/>
      <w:r w:rsidRPr="006C4AC4">
        <w:rPr>
          <w:rFonts w:asciiTheme="minorHAnsi" w:hAnsiTheme="minorHAnsi"/>
          <w:sz w:val="24"/>
          <w:szCs w:val="24"/>
        </w:rPr>
        <w:t xml:space="preserve"> we have been constantly working to protect and develop what can only be described as the “taken for granted” range of mutually supportive community services and supports that are at the heart of what our member organisations strive to do. </w:t>
      </w:r>
      <w:r w:rsidR="00062A9B">
        <w:rPr>
          <w:rFonts w:asciiTheme="minorHAnsi" w:hAnsiTheme="minorHAnsi"/>
          <w:sz w:val="24"/>
          <w:szCs w:val="24"/>
        </w:rPr>
        <w:t xml:space="preserve"> </w:t>
      </w:r>
      <w:r w:rsidRPr="006C4AC4">
        <w:rPr>
          <w:rFonts w:asciiTheme="minorHAnsi" w:hAnsiTheme="minorHAnsi"/>
          <w:sz w:val="24"/>
          <w:szCs w:val="24"/>
        </w:rPr>
        <w:t>Key to this was the publication of the report</w:t>
      </w:r>
      <w:r w:rsidR="00062A9B">
        <w:rPr>
          <w:rFonts w:asciiTheme="minorHAnsi" w:hAnsiTheme="minorHAnsi"/>
          <w:sz w:val="24"/>
          <w:szCs w:val="24"/>
        </w:rPr>
        <w:t>,</w:t>
      </w:r>
      <w:r w:rsidRPr="006C4AC4">
        <w:rPr>
          <w:rFonts w:asciiTheme="minorHAnsi" w:hAnsiTheme="minorHAnsi"/>
          <w:sz w:val="24"/>
          <w:szCs w:val="24"/>
        </w:rPr>
        <w:t xml:space="preserve"> “Living in the Community: Services and Supports for People with Disabilities”</w:t>
      </w:r>
      <w:r w:rsidR="00062A9B">
        <w:rPr>
          <w:rFonts w:asciiTheme="minorHAnsi" w:hAnsiTheme="minorHAnsi"/>
          <w:sz w:val="24"/>
          <w:szCs w:val="24"/>
        </w:rPr>
        <w:t>,</w:t>
      </w:r>
      <w:r w:rsidRPr="006C4AC4">
        <w:rPr>
          <w:rFonts w:asciiTheme="minorHAnsi" w:hAnsiTheme="minorHAnsi"/>
          <w:sz w:val="24"/>
          <w:szCs w:val="24"/>
        </w:rPr>
        <w:t xml:space="preserve"> that was launched in April 2013.  It was a collaborative piece of work done in conjunction with the </w:t>
      </w:r>
      <w:proofErr w:type="spellStart"/>
      <w:r w:rsidR="00031C87">
        <w:rPr>
          <w:rFonts w:asciiTheme="minorHAnsi" w:hAnsiTheme="minorHAnsi"/>
          <w:sz w:val="24"/>
          <w:szCs w:val="24"/>
        </w:rPr>
        <w:t>NfPBA</w:t>
      </w:r>
      <w:proofErr w:type="spellEnd"/>
      <w:r w:rsidRPr="006C4AC4">
        <w:rPr>
          <w:rFonts w:asciiTheme="minorHAnsi" w:hAnsiTheme="minorHAnsi"/>
          <w:sz w:val="24"/>
          <w:szCs w:val="24"/>
        </w:rPr>
        <w:t xml:space="preserve">.  </w:t>
      </w:r>
    </w:p>
    <w:p w:rsidR="007A72DC" w:rsidRPr="006C4AC4" w:rsidRDefault="007A72DC" w:rsidP="006C4AC4">
      <w:pPr>
        <w:spacing w:line="360" w:lineRule="auto"/>
        <w:rPr>
          <w:rFonts w:asciiTheme="minorHAnsi" w:hAnsiTheme="minorHAnsi"/>
          <w:sz w:val="24"/>
          <w:szCs w:val="24"/>
          <w:lang w:val="en"/>
        </w:rPr>
      </w:pPr>
      <w:r w:rsidRPr="006C4AC4">
        <w:rPr>
          <w:rFonts w:asciiTheme="minorHAnsi" w:hAnsiTheme="minorHAnsi"/>
          <w:sz w:val="24"/>
          <w:szCs w:val="24"/>
        </w:rPr>
        <w:t>In addition, DFI conducted an important piece of qualitative research examining P</w:t>
      </w:r>
      <w:r w:rsidR="00031C87">
        <w:rPr>
          <w:rFonts w:asciiTheme="minorHAnsi" w:hAnsiTheme="minorHAnsi"/>
          <w:sz w:val="24"/>
          <w:szCs w:val="24"/>
        </w:rPr>
        <w:t>A s</w:t>
      </w:r>
      <w:r w:rsidRPr="006C4AC4">
        <w:rPr>
          <w:rFonts w:asciiTheme="minorHAnsi" w:hAnsiTheme="minorHAnsi"/>
          <w:sz w:val="24"/>
          <w:szCs w:val="24"/>
        </w:rPr>
        <w:t xml:space="preserve">ervices in Ireland for people with physical and sensory disabilities.  The work demonstrates our renewed focus and significant investment </w:t>
      </w:r>
      <w:r w:rsidR="00A56531" w:rsidRPr="006C4AC4">
        <w:rPr>
          <w:rFonts w:asciiTheme="minorHAnsi" w:hAnsiTheme="minorHAnsi"/>
          <w:sz w:val="24"/>
          <w:szCs w:val="24"/>
        </w:rPr>
        <w:t>on</w:t>
      </w:r>
      <w:r w:rsidRPr="006C4AC4">
        <w:rPr>
          <w:rFonts w:asciiTheme="minorHAnsi" w:hAnsiTheme="minorHAnsi"/>
          <w:sz w:val="24"/>
          <w:szCs w:val="24"/>
        </w:rPr>
        <w:t xml:space="preserve"> issues that matter to people with disabilities in the community.  </w:t>
      </w:r>
      <w:r w:rsidRPr="006C4AC4">
        <w:rPr>
          <w:rFonts w:asciiTheme="minorHAnsi" w:hAnsiTheme="minorHAnsi"/>
          <w:sz w:val="24"/>
          <w:szCs w:val="24"/>
          <w:lang w:val="en"/>
        </w:rPr>
        <w:t>The research aims to promote a better understanding about Ireland’s P</w:t>
      </w:r>
      <w:r w:rsidR="00031C87">
        <w:rPr>
          <w:rFonts w:asciiTheme="minorHAnsi" w:hAnsiTheme="minorHAnsi"/>
          <w:sz w:val="24"/>
          <w:szCs w:val="24"/>
          <w:lang w:val="en"/>
        </w:rPr>
        <w:t xml:space="preserve">A </w:t>
      </w:r>
      <w:r w:rsidRPr="006C4AC4">
        <w:rPr>
          <w:rFonts w:asciiTheme="minorHAnsi" w:hAnsiTheme="minorHAnsi"/>
          <w:sz w:val="24"/>
          <w:szCs w:val="24"/>
          <w:lang w:val="en"/>
        </w:rPr>
        <w:t>service and involved 30 one-to-one interviews with people using a PA service, as well as interviews with a range of stakeholders</w:t>
      </w:r>
      <w:r w:rsidR="00F00BC8" w:rsidRPr="006C4AC4">
        <w:rPr>
          <w:rStyle w:val="FootnoteReference"/>
          <w:rFonts w:asciiTheme="minorHAnsi" w:hAnsiTheme="minorHAnsi"/>
          <w:sz w:val="24"/>
          <w:szCs w:val="24"/>
          <w:lang w:val="en"/>
        </w:rPr>
        <w:footnoteReference w:id="1"/>
      </w:r>
      <w:r w:rsidRPr="006C4AC4">
        <w:rPr>
          <w:rFonts w:asciiTheme="minorHAnsi" w:hAnsiTheme="minorHAnsi"/>
          <w:sz w:val="24"/>
          <w:szCs w:val="24"/>
          <w:lang w:val="en"/>
        </w:rPr>
        <w:t>.</w:t>
      </w:r>
    </w:p>
    <w:p w:rsidR="00A56531" w:rsidRPr="006C4AC4" w:rsidRDefault="00A56531" w:rsidP="006C4AC4">
      <w:pPr>
        <w:spacing w:line="360" w:lineRule="auto"/>
        <w:rPr>
          <w:rFonts w:asciiTheme="minorHAnsi" w:hAnsiTheme="minorHAnsi"/>
          <w:sz w:val="24"/>
          <w:szCs w:val="24"/>
        </w:rPr>
      </w:pPr>
      <w:r w:rsidRPr="006C4AC4">
        <w:rPr>
          <w:rFonts w:asciiTheme="minorHAnsi" w:hAnsiTheme="minorHAnsi"/>
          <w:sz w:val="24"/>
          <w:szCs w:val="24"/>
          <w:lang w:val="en"/>
        </w:rPr>
        <w:t xml:space="preserve">The Budget continues to be a long-term yearly campaign to promote adequate income </w:t>
      </w:r>
      <w:r w:rsidR="00F00BC8" w:rsidRPr="006C4AC4">
        <w:rPr>
          <w:rFonts w:asciiTheme="minorHAnsi" w:hAnsiTheme="minorHAnsi"/>
          <w:sz w:val="24"/>
          <w:szCs w:val="24"/>
          <w:lang w:val="en"/>
        </w:rPr>
        <w:t xml:space="preserve">and public services </w:t>
      </w:r>
      <w:r w:rsidRPr="006C4AC4">
        <w:rPr>
          <w:rFonts w:asciiTheme="minorHAnsi" w:hAnsiTheme="minorHAnsi"/>
          <w:sz w:val="24"/>
          <w:szCs w:val="24"/>
          <w:lang w:val="en"/>
        </w:rPr>
        <w:t xml:space="preserve">for people with disabilities in Irish society.  </w:t>
      </w:r>
      <w:r w:rsidRPr="006C4AC4">
        <w:rPr>
          <w:rFonts w:asciiTheme="minorHAnsi" w:hAnsiTheme="minorHAnsi"/>
          <w:sz w:val="24"/>
          <w:szCs w:val="24"/>
        </w:rPr>
        <w:t>DFI carried out a number of activities in preparation fo</w:t>
      </w:r>
      <w:r w:rsidR="00062A9B">
        <w:rPr>
          <w:rFonts w:asciiTheme="minorHAnsi" w:hAnsiTheme="minorHAnsi"/>
          <w:sz w:val="24"/>
          <w:szCs w:val="24"/>
        </w:rPr>
        <w:t>r</w:t>
      </w:r>
      <w:r w:rsidRPr="006C4AC4">
        <w:rPr>
          <w:rFonts w:asciiTheme="minorHAnsi" w:hAnsiTheme="minorHAnsi"/>
          <w:sz w:val="24"/>
          <w:szCs w:val="24"/>
        </w:rPr>
        <w:t xml:space="preserve"> and in response to Budget 2014. </w:t>
      </w:r>
      <w:r w:rsidR="00062A9B">
        <w:rPr>
          <w:rFonts w:asciiTheme="minorHAnsi" w:hAnsiTheme="minorHAnsi"/>
          <w:sz w:val="24"/>
          <w:szCs w:val="24"/>
        </w:rPr>
        <w:t xml:space="preserve"> </w:t>
      </w:r>
      <w:r w:rsidRPr="006C4AC4">
        <w:rPr>
          <w:rFonts w:asciiTheme="minorHAnsi" w:hAnsiTheme="minorHAnsi"/>
          <w:sz w:val="24"/>
          <w:szCs w:val="24"/>
        </w:rPr>
        <w:t>These included a post</w:t>
      </w:r>
      <w:r w:rsidR="00062A9B">
        <w:rPr>
          <w:rFonts w:asciiTheme="minorHAnsi" w:hAnsiTheme="minorHAnsi"/>
          <w:sz w:val="24"/>
          <w:szCs w:val="24"/>
        </w:rPr>
        <w:t>-</w:t>
      </w:r>
      <w:r w:rsidRPr="006C4AC4">
        <w:rPr>
          <w:rFonts w:asciiTheme="minorHAnsi" w:hAnsiTheme="minorHAnsi"/>
          <w:sz w:val="24"/>
          <w:szCs w:val="24"/>
        </w:rPr>
        <w:t xml:space="preserve">Budget </w:t>
      </w:r>
      <w:r w:rsidR="00062A9B">
        <w:rPr>
          <w:rFonts w:asciiTheme="minorHAnsi" w:hAnsiTheme="minorHAnsi"/>
          <w:sz w:val="24"/>
          <w:szCs w:val="24"/>
        </w:rPr>
        <w:t>n</w:t>
      </w:r>
      <w:r w:rsidRPr="006C4AC4">
        <w:rPr>
          <w:rFonts w:asciiTheme="minorHAnsi" w:hAnsiTheme="minorHAnsi"/>
          <w:sz w:val="24"/>
          <w:szCs w:val="24"/>
        </w:rPr>
        <w:t>ewsletter with DFI’s commentary on the impact of the changes</w:t>
      </w:r>
      <w:r w:rsidR="00214DDD">
        <w:rPr>
          <w:rFonts w:asciiTheme="minorHAnsi" w:hAnsiTheme="minorHAnsi"/>
          <w:sz w:val="24"/>
          <w:szCs w:val="24"/>
        </w:rPr>
        <w:t xml:space="preserve"> announced</w:t>
      </w:r>
      <w:r w:rsidRPr="006C4AC4">
        <w:rPr>
          <w:rFonts w:asciiTheme="minorHAnsi" w:hAnsiTheme="minorHAnsi"/>
          <w:sz w:val="24"/>
          <w:szCs w:val="24"/>
        </w:rPr>
        <w:t xml:space="preserve">, and </w:t>
      </w:r>
      <w:r w:rsidR="00214DDD">
        <w:rPr>
          <w:rFonts w:asciiTheme="minorHAnsi" w:hAnsiTheme="minorHAnsi"/>
          <w:sz w:val="24"/>
          <w:szCs w:val="24"/>
        </w:rPr>
        <w:t>specific</w:t>
      </w:r>
      <w:r w:rsidRPr="006C4AC4">
        <w:rPr>
          <w:rFonts w:asciiTheme="minorHAnsi" w:hAnsiTheme="minorHAnsi"/>
          <w:sz w:val="24"/>
          <w:szCs w:val="24"/>
        </w:rPr>
        <w:t xml:space="preserve"> analysis of the potential impact of the changes introduced to Medical </w:t>
      </w:r>
      <w:r w:rsidR="00062A9B">
        <w:rPr>
          <w:rFonts w:asciiTheme="minorHAnsi" w:hAnsiTheme="minorHAnsi"/>
          <w:sz w:val="24"/>
          <w:szCs w:val="24"/>
        </w:rPr>
        <w:t>C</w:t>
      </w:r>
      <w:r w:rsidRPr="006C4AC4">
        <w:rPr>
          <w:rFonts w:asciiTheme="minorHAnsi" w:hAnsiTheme="minorHAnsi"/>
          <w:sz w:val="24"/>
          <w:szCs w:val="24"/>
        </w:rPr>
        <w:t xml:space="preserve">ards.  Following the Budget, DFI has </w:t>
      </w:r>
      <w:r w:rsidRPr="006C4AC4">
        <w:rPr>
          <w:rFonts w:asciiTheme="minorHAnsi" w:hAnsiTheme="minorHAnsi"/>
          <w:sz w:val="24"/>
          <w:szCs w:val="24"/>
        </w:rPr>
        <w:lastRenderedPageBreak/>
        <w:t>maintained a media presence regarding the impact of austerity on people with disabilities.  This included a number of interviews and press releases.</w:t>
      </w:r>
    </w:p>
    <w:p w:rsidR="000506DD" w:rsidRPr="006C4AC4" w:rsidRDefault="000506DD" w:rsidP="006C4AC4">
      <w:pPr>
        <w:spacing w:line="360" w:lineRule="auto"/>
        <w:rPr>
          <w:rFonts w:asciiTheme="minorHAnsi" w:hAnsiTheme="minorHAnsi"/>
          <w:sz w:val="24"/>
          <w:szCs w:val="24"/>
        </w:rPr>
      </w:pPr>
      <w:r w:rsidRPr="006C4AC4">
        <w:rPr>
          <w:rFonts w:asciiTheme="minorHAnsi" w:hAnsiTheme="minorHAnsi"/>
          <w:sz w:val="24"/>
          <w:szCs w:val="24"/>
        </w:rPr>
        <w:t xml:space="preserve">The </w:t>
      </w:r>
      <w:r w:rsidR="00031C87">
        <w:rPr>
          <w:rFonts w:asciiTheme="minorHAnsi" w:hAnsiTheme="minorHAnsi"/>
          <w:sz w:val="24"/>
          <w:szCs w:val="24"/>
        </w:rPr>
        <w:t>NDSIP</w:t>
      </w:r>
      <w:r w:rsidRPr="006C4AC4">
        <w:rPr>
          <w:rFonts w:asciiTheme="minorHAnsi" w:hAnsiTheme="minorHAnsi"/>
          <w:sz w:val="24"/>
          <w:szCs w:val="24"/>
        </w:rPr>
        <w:t xml:space="preserve"> was published on 23rd July 2013</w:t>
      </w:r>
      <w:r w:rsidR="000F3DAB" w:rsidRPr="006C4AC4">
        <w:rPr>
          <w:rFonts w:asciiTheme="minorHAnsi" w:hAnsiTheme="minorHAnsi"/>
          <w:sz w:val="24"/>
          <w:szCs w:val="24"/>
        </w:rPr>
        <w:t xml:space="preserve"> after significant pressure and lobbying from DFI.  </w:t>
      </w:r>
      <w:r w:rsidRPr="006C4AC4">
        <w:rPr>
          <w:rFonts w:asciiTheme="minorHAnsi" w:hAnsiTheme="minorHAnsi"/>
          <w:sz w:val="24"/>
          <w:szCs w:val="24"/>
        </w:rPr>
        <w:t>DFI responded with a press release and commentary on the positive aspects of the Implementation Plan</w:t>
      </w:r>
      <w:r w:rsidR="000F3DAB" w:rsidRPr="006C4AC4">
        <w:rPr>
          <w:rFonts w:asciiTheme="minorHAnsi" w:hAnsiTheme="minorHAnsi"/>
          <w:sz w:val="24"/>
          <w:szCs w:val="24"/>
        </w:rPr>
        <w:t>, many of which reflected the DFI perspective, as well as some of the gaps.</w:t>
      </w:r>
      <w:r w:rsidRPr="006C4AC4">
        <w:rPr>
          <w:rFonts w:asciiTheme="minorHAnsi" w:hAnsiTheme="minorHAnsi"/>
          <w:sz w:val="24"/>
          <w:szCs w:val="24"/>
        </w:rPr>
        <w:t xml:space="preserve"> </w:t>
      </w:r>
    </w:p>
    <w:p w:rsidR="001832BB" w:rsidRPr="006C4AC4" w:rsidRDefault="001832BB" w:rsidP="006C4AC4">
      <w:pPr>
        <w:spacing w:line="360" w:lineRule="auto"/>
        <w:rPr>
          <w:rFonts w:asciiTheme="minorHAnsi" w:hAnsiTheme="minorHAnsi"/>
          <w:sz w:val="24"/>
          <w:szCs w:val="24"/>
        </w:rPr>
      </w:pPr>
      <w:r w:rsidRPr="006C4AC4">
        <w:rPr>
          <w:rFonts w:asciiTheme="minorHAnsi" w:hAnsiTheme="minorHAnsi"/>
          <w:sz w:val="24"/>
          <w:szCs w:val="24"/>
        </w:rPr>
        <w:t>The National Disability Strategy</w:t>
      </w:r>
      <w:r w:rsidR="00031C87">
        <w:rPr>
          <w:rFonts w:asciiTheme="minorHAnsi" w:hAnsiTheme="minorHAnsi"/>
          <w:sz w:val="24"/>
          <w:szCs w:val="24"/>
        </w:rPr>
        <w:t xml:space="preserve"> (NDS)</w:t>
      </w:r>
      <w:r w:rsidRPr="006C4AC4">
        <w:rPr>
          <w:rFonts w:asciiTheme="minorHAnsi" w:hAnsiTheme="minorHAnsi"/>
          <w:sz w:val="24"/>
          <w:szCs w:val="24"/>
        </w:rPr>
        <w:t xml:space="preserve"> monitoring mechanisms also became operational during 2013</w:t>
      </w:r>
      <w:r w:rsidR="00062A9B">
        <w:rPr>
          <w:rFonts w:asciiTheme="minorHAnsi" w:hAnsiTheme="minorHAnsi"/>
          <w:sz w:val="24"/>
          <w:szCs w:val="24"/>
        </w:rPr>
        <w:t>,</w:t>
      </w:r>
      <w:r w:rsidRPr="006C4AC4">
        <w:rPr>
          <w:rFonts w:asciiTheme="minorHAnsi" w:hAnsiTheme="minorHAnsi"/>
          <w:sz w:val="24"/>
          <w:szCs w:val="24"/>
        </w:rPr>
        <w:t xml:space="preserve"> with DFI participating in two thematic meetings, one on Housing and the other on Irish Sign Language.  In addition, DFI continued </w:t>
      </w:r>
      <w:r w:rsidR="00062A9B">
        <w:rPr>
          <w:rFonts w:asciiTheme="minorHAnsi" w:hAnsiTheme="minorHAnsi"/>
          <w:sz w:val="24"/>
          <w:szCs w:val="24"/>
        </w:rPr>
        <w:t>its</w:t>
      </w:r>
      <w:r w:rsidR="00062A9B" w:rsidRPr="006C4AC4">
        <w:rPr>
          <w:rFonts w:asciiTheme="minorHAnsi" w:hAnsiTheme="minorHAnsi"/>
          <w:sz w:val="24"/>
          <w:szCs w:val="24"/>
        </w:rPr>
        <w:t xml:space="preserve"> </w:t>
      </w:r>
      <w:r w:rsidRPr="006C4AC4">
        <w:rPr>
          <w:rFonts w:asciiTheme="minorHAnsi" w:hAnsiTheme="minorHAnsi"/>
          <w:sz w:val="24"/>
          <w:szCs w:val="24"/>
        </w:rPr>
        <w:t xml:space="preserve">representation and participation in </w:t>
      </w:r>
      <w:r w:rsidR="00062A9B">
        <w:rPr>
          <w:rFonts w:asciiTheme="minorHAnsi" w:hAnsiTheme="minorHAnsi"/>
          <w:sz w:val="24"/>
          <w:szCs w:val="24"/>
        </w:rPr>
        <w:t>h</w:t>
      </w:r>
      <w:r w:rsidRPr="006C4AC4">
        <w:rPr>
          <w:rFonts w:asciiTheme="minorHAnsi" w:hAnsiTheme="minorHAnsi"/>
          <w:sz w:val="24"/>
          <w:szCs w:val="24"/>
        </w:rPr>
        <w:t>ealth</w:t>
      </w:r>
      <w:r w:rsidR="00062A9B">
        <w:rPr>
          <w:rFonts w:asciiTheme="minorHAnsi" w:hAnsiTheme="minorHAnsi"/>
          <w:sz w:val="24"/>
          <w:szCs w:val="24"/>
        </w:rPr>
        <w:t>-</w:t>
      </w:r>
      <w:r w:rsidRPr="006C4AC4">
        <w:rPr>
          <w:rFonts w:asciiTheme="minorHAnsi" w:hAnsiTheme="minorHAnsi"/>
          <w:sz w:val="24"/>
          <w:szCs w:val="24"/>
        </w:rPr>
        <w:t>related structures, across national, regional and local levels, ensuring that the interests of people with disabilities are central to the discussions and planning.</w:t>
      </w:r>
    </w:p>
    <w:p w:rsidR="000C016A" w:rsidRPr="006C4AC4" w:rsidRDefault="00B23FA8" w:rsidP="006C4AC4">
      <w:pPr>
        <w:spacing w:line="360" w:lineRule="auto"/>
        <w:rPr>
          <w:rFonts w:asciiTheme="minorHAnsi" w:hAnsiTheme="minorHAnsi"/>
          <w:sz w:val="24"/>
          <w:szCs w:val="24"/>
        </w:rPr>
      </w:pPr>
      <w:r w:rsidRPr="006C4AC4">
        <w:rPr>
          <w:rFonts w:asciiTheme="minorHAnsi" w:hAnsiTheme="minorHAnsi"/>
          <w:sz w:val="24"/>
          <w:szCs w:val="24"/>
        </w:rPr>
        <w:t xml:space="preserve">DFI </w:t>
      </w:r>
      <w:r w:rsidR="00935ED2" w:rsidRPr="006C4AC4">
        <w:rPr>
          <w:rFonts w:asciiTheme="minorHAnsi" w:hAnsiTheme="minorHAnsi"/>
          <w:sz w:val="24"/>
          <w:szCs w:val="24"/>
        </w:rPr>
        <w:t>ha</w:t>
      </w:r>
      <w:r w:rsidR="00062A9B">
        <w:rPr>
          <w:rFonts w:asciiTheme="minorHAnsi" w:hAnsiTheme="minorHAnsi"/>
          <w:sz w:val="24"/>
          <w:szCs w:val="24"/>
        </w:rPr>
        <w:t>s</w:t>
      </w:r>
      <w:r w:rsidR="00935ED2" w:rsidRPr="006C4AC4">
        <w:rPr>
          <w:rFonts w:asciiTheme="minorHAnsi" w:hAnsiTheme="minorHAnsi"/>
          <w:sz w:val="24"/>
          <w:szCs w:val="24"/>
        </w:rPr>
        <w:t xml:space="preserve"> focused strongly on the European dimension of our work as never before, and we have developed a work plan in this area</w:t>
      </w:r>
      <w:r w:rsidRPr="006C4AC4">
        <w:rPr>
          <w:rFonts w:asciiTheme="minorHAnsi" w:hAnsiTheme="minorHAnsi"/>
          <w:sz w:val="24"/>
          <w:szCs w:val="24"/>
        </w:rPr>
        <w:t>.  In particular, DFI worked closely with the European Disability Forum</w:t>
      </w:r>
      <w:r w:rsidR="00031C87">
        <w:rPr>
          <w:rFonts w:asciiTheme="minorHAnsi" w:hAnsiTheme="minorHAnsi"/>
          <w:sz w:val="24"/>
          <w:szCs w:val="24"/>
        </w:rPr>
        <w:t xml:space="preserve"> (EDF)</w:t>
      </w:r>
      <w:r w:rsidRPr="006C4AC4">
        <w:rPr>
          <w:rFonts w:asciiTheme="minorHAnsi" w:hAnsiTheme="minorHAnsi"/>
          <w:sz w:val="24"/>
          <w:szCs w:val="24"/>
        </w:rPr>
        <w:t xml:space="preserve">, the European Association of Service Providers for Persons with Disability </w:t>
      </w:r>
      <w:r w:rsidR="00031C87">
        <w:rPr>
          <w:rFonts w:asciiTheme="minorHAnsi" w:hAnsiTheme="minorHAnsi"/>
          <w:sz w:val="24"/>
          <w:szCs w:val="24"/>
        </w:rPr>
        <w:t xml:space="preserve">(EASPD) </w:t>
      </w:r>
      <w:r w:rsidRPr="006C4AC4">
        <w:rPr>
          <w:rFonts w:asciiTheme="minorHAnsi" w:hAnsiTheme="minorHAnsi"/>
          <w:sz w:val="24"/>
          <w:szCs w:val="24"/>
        </w:rPr>
        <w:t>and the European Anti-Poverty Network</w:t>
      </w:r>
      <w:r w:rsidR="0069382E" w:rsidRPr="006C4AC4">
        <w:rPr>
          <w:rFonts w:asciiTheme="minorHAnsi" w:hAnsiTheme="minorHAnsi"/>
          <w:sz w:val="24"/>
          <w:szCs w:val="24"/>
        </w:rPr>
        <w:t xml:space="preserve"> (EAPN)</w:t>
      </w:r>
      <w:r w:rsidRPr="006C4AC4">
        <w:rPr>
          <w:rFonts w:asciiTheme="minorHAnsi" w:hAnsiTheme="minorHAnsi"/>
          <w:sz w:val="24"/>
          <w:szCs w:val="24"/>
        </w:rPr>
        <w:t xml:space="preserve">, and </w:t>
      </w:r>
      <w:r w:rsidR="001D3AF2">
        <w:rPr>
          <w:rFonts w:asciiTheme="minorHAnsi" w:hAnsiTheme="minorHAnsi"/>
          <w:sz w:val="24"/>
          <w:szCs w:val="24"/>
        </w:rPr>
        <w:t>strived</w:t>
      </w:r>
      <w:r w:rsidR="00935ED2" w:rsidRPr="006C4AC4">
        <w:rPr>
          <w:rFonts w:asciiTheme="minorHAnsi" w:hAnsiTheme="minorHAnsi"/>
          <w:sz w:val="24"/>
          <w:szCs w:val="24"/>
        </w:rPr>
        <w:t xml:space="preserve"> to influence their approach.</w:t>
      </w:r>
      <w:r w:rsidR="00031C87">
        <w:rPr>
          <w:rFonts w:asciiTheme="minorHAnsi" w:hAnsiTheme="minorHAnsi"/>
          <w:sz w:val="24"/>
          <w:szCs w:val="24"/>
        </w:rPr>
        <w:t xml:space="preserve"> </w:t>
      </w:r>
      <w:r w:rsidR="000C016A" w:rsidRPr="006C4AC4">
        <w:rPr>
          <w:rFonts w:asciiTheme="minorHAnsi" w:hAnsiTheme="minorHAnsi"/>
          <w:sz w:val="24"/>
          <w:szCs w:val="24"/>
        </w:rPr>
        <w:t xml:space="preserve"> On 23-24 February, the EDF hosted their Board meeting </w:t>
      </w:r>
      <w:r w:rsidR="00F00BC8" w:rsidRPr="006C4AC4">
        <w:rPr>
          <w:rFonts w:asciiTheme="minorHAnsi" w:hAnsiTheme="minorHAnsi"/>
          <w:sz w:val="24"/>
          <w:szCs w:val="24"/>
        </w:rPr>
        <w:t xml:space="preserve">and conference </w:t>
      </w:r>
      <w:r w:rsidR="000C016A" w:rsidRPr="006C4AC4">
        <w:rPr>
          <w:rFonts w:asciiTheme="minorHAnsi" w:hAnsiTheme="minorHAnsi"/>
          <w:sz w:val="24"/>
          <w:szCs w:val="24"/>
        </w:rPr>
        <w:t>in Ireland in partnership with DFI</w:t>
      </w:r>
      <w:r w:rsidR="00031C87">
        <w:rPr>
          <w:rFonts w:asciiTheme="minorHAnsi" w:hAnsiTheme="minorHAnsi"/>
          <w:sz w:val="24"/>
          <w:szCs w:val="24"/>
        </w:rPr>
        <w:t>,</w:t>
      </w:r>
      <w:r w:rsidR="000C016A" w:rsidRPr="006C4AC4">
        <w:rPr>
          <w:rFonts w:asciiTheme="minorHAnsi" w:hAnsiTheme="minorHAnsi"/>
          <w:sz w:val="24"/>
          <w:szCs w:val="24"/>
        </w:rPr>
        <w:t xml:space="preserve"> where they called on the Irish Government to ratify the UNCRPD.  </w:t>
      </w:r>
    </w:p>
    <w:p w:rsidR="005C7D34" w:rsidRPr="006C4AC4" w:rsidRDefault="000C016A" w:rsidP="006C4AC4">
      <w:pPr>
        <w:spacing w:line="360" w:lineRule="auto"/>
        <w:rPr>
          <w:rFonts w:asciiTheme="minorHAnsi" w:hAnsiTheme="minorHAnsi"/>
          <w:b/>
          <w:sz w:val="24"/>
          <w:szCs w:val="24"/>
        </w:rPr>
      </w:pPr>
      <w:r w:rsidRPr="006C4AC4">
        <w:rPr>
          <w:rFonts w:asciiTheme="minorHAnsi" w:hAnsiTheme="minorHAnsi"/>
          <w:b/>
          <w:sz w:val="24"/>
          <w:szCs w:val="24"/>
        </w:rPr>
        <w:t xml:space="preserve">DFI </w:t>
      </w:r>
      <w:r w:rsidR="0031586C" w:rsidRPr="006C4AC4">
        <w:rPr>
          <w:rFonts w:asciiTheme="minorHAnsi" w:hAnsiTheme="minorHAnsi"/>
          <w:b/>
          <w:sz w:val="24"/>
          <w:szCs w:val="24"/>
        </w:rPr>
        <w:t xml:space="preserve">Representation on Policy Committees </w:t>
      </w:r>
      <w:r w:rsidRPr="006C4AC4">
        <w:rPr>
          <w:rFonts w:asciiTheme="minorHAnsi" w:hAnsiTheme="minorHAnsi"/>
          <w:b/>
          <w:sz w:val="24"/>
          <w:szCs w:val="24"/>
        </w:rPr>
        <w:t>2013</w:t>
      </w:r>
    </w:p>
    <w:p w:rsidR="005C7D34" w:rsidRPr="006C4AC4" w:rsidRDefault="005C7D34" w:rsidP="006C4AC4">
      <w:pPr>
        <w:spacing w:line="360" w:lineRule="auto"/>
        <w:rPr>
          <w:rFonts w:asciiTheme="minorHAnsi" w:hAnsiTheme="minorHAnsi"/>
          <w:sz w:val="24"/>
          <w:szCs w:val="24"/>
        </w:rPr>
      </w:pPr>
      <w:r w:rsidRPr="006C4AC4">
        <w:rPr>
          <w:rFonts w:asciiTheme="minorHAnsi" w:hAnsiTheme="minorHAnsi"/>
          <w:sz w:val="24"/>
          <w:szCs w:val="24"/>
        </w:rPr>
        <w:t>DFI continued to represent the disability sector at local, regional and national level in order to push for a vision of an Ireland where people with disabilities are fully included and equal citizens in society.</w:t>
      </w:r>
      <w:r w:rsidR="00513E52" w:rsidRPr="006C4AC4">
        <w:rPr>
          <w:rFonts w:asciiTheme="minorHAnsi" w:hAnsiTheme="minorHAnsi"/>
          <w:sz w:val="24"/>
          <w:szCs w:val="24"/>
        </w:rPr>
        <w:t xml:space="preserve"> In 2013, DFI </w:t>
      </w:r>
      <w:r w:rsidR="00031C87" w:rsidRPr="006C4AC4">
        <w:rPr>
          <w:rFonts w:asciiTheme="minorHAnsi" w:hAnsiTheme="minorHAnsi"/>
          <w:sz w:val="24"/>
          <w:szCs w:val="24"/>
        </w:rPr>
        <w:t>w</w:t>
      </w:r>
      <w:r w:rsidR="00031C87">
        <w:rPr>
          <w:rFonts w:asciiTheme="minorHAnsi" w:hAnsiTheme="minorHAnsi"/>
          <w:sz w:val="24"/>
          <w:szCs w:val="24"/>
        </w:rPr>
        <w:t>as</w:t>
      </w:r>
      <w:r w:rsidR="00031C87" w:rsidRPr="006C4AC4">
        <w:rPr>
          <w:rFonts w:asciiTheme="minorHAnsi" w:hAnsiTheme="minorHAnsi"/>
          <w:sz w:val="24"/>
          <w:szCs w:val="24"/>
        </w:rPr>
        <w:t xml:space="preserve"> </w:t>
      </w:r>
      <w:r w:rsidR="00513E52" w:rsidRPr="006C4AC4">
        <w:rPr>
          <w:rFonts w:asciiTheme="minorHAnsi" w:hAnsiTheme="minorHAnsi"/>
          <w:sz w:val="24"/>
          <w:szCs w:val="24"/>
        </w:rPr>
        <w:t xml:space="preserve">represented on </w:t>
      </w:r>
      <w:r w:rsidR="007D1F97" w:rsidRPr="006C4AC4">
        <w:rPr>
          <w:rFonts w:asciiTheme="minorHAnsi" w:hAnsiTheme="minorHAnsi"/>
          <w:sz w:val="24"/>
          <w:szCs w:val="24"/>
        </w:rPr>
        <w:t>164</w:t>
      </w:r>
      <w:r w:rsidR="00513E52" w:rsidRPr="006C4AC4">
        <w:rPr>
          <w:rFonts w:asciiTheme="minorHAnsi" w:hAnsiTheme="minorHAnsi"/>
          <w:sz w:val="24"/>
          <w:szCs w:val="24"/>
        </w:rPr>
        <w:t xml:space="preserve"> committees</w:t>
      </w:r>
      <w:r w:rsidR="007D1F97" w:rsidRPr="006C4AC4">
        <w:rPr>
          <w:rFonts w:asciiTheme="minorHAnsi" w:hAnsiTheme="minorHAnsi"/>
          <w:sz w:val="24"/>
          <w:szCs w:val="24"/>
        </w:rPr>
        <w:t xml:space="preserve"> and working groups</w:t>
      </w:r>
      <w:r w:rsidR="00513E52" w:rsidRPr="006C4AC4">
        <w:rPr>
          <w:rFonts w:asciiTheme="minorHAnsi" w:hAnsiTheme="minorHAnsi"/>
          <w:sz w:val="24"/>
          <w:szCs w:val="24"/>
        </w:rPr>
        <w:t xml:space="preserve"> </w:t>
      </w:r>
      <w:r w:rsidR="00204998" w:rsidRPr="006C4AC4">
        <w:rPr>
          <w:rFonts w:asciiTheme="minorHAnsi" w:hAnsiTheme="minorHAnsi"/>
          <w:sz w:val="24"/>
          <w:szCs w:val="24"/>
        </w:rPr>
        <w:t>across the area</w:t>
      </w:r>
      <w:r w:rsidR="00031C87">
        <w:rPr>
          <w:rFonts w:asciiTheme="minorHAnsi" w:hAnsiTheme="minorHAnsi"/>
          <w:sz w:val="24"/>
          <w:szCs w:val="24"/>
        </w:rPr>
        <w:t>s</w:t>
      </w:r>
      <w:r w:rsidR="00204998" w:rsidRPr="006C4AC4">
        <w:rPr>
          <w:rFonts w:asciiTheme="minorHAnsi" w:hAnsiTheme="minorHAnsi"/>
          <w:sz w:val="24"/>
          <w:szCs w:val="24"/>
        </w:rPr>
        <w:t xml:space="preserve"> of health, social protection, education, transport, housing, advocacy, human rights, governance, community development and local government to name a few</w:t>
      </w:r>
      <w:r w:rsidR="001D3AF2">
        <w:rPr>
          <w:rFonts w:asciiTheme="minorHAnsi" w:hAnsiTheme="minorHAnsi"/>
          <w:sz w:val="24"/>
          <w:szCs w:val="24"/>
        </w:rPr>
        <w:t>.</w:t>
      </w:r>
    </w:p>
    <w:p w:rsidR="0031586C" w:rsidRPr="006C4AC4" w:rsidRDefault="005C7D34" w:rsidP="006C4AC4">
      <w:pPr>
        <w:spacing w:line="360" w:lineRule="auto"/>
        <w:rPr>
          <w:rFonts w:asciiTheme="minorHAnsi" w:hAnsiTheme="minorHAnsi"/>
          <w:sz w:val="24"/>
          <w:szCs w:val="24"/>
        </w:rPr>
      </w:pPr>
      <w:r w:rsidRPr="006C4AC4">
        <w:rPr>
          <w:rFonts w:asciiTheme="minorHAnsi" w:hAnsiTheme="minorHAnsi"/>
          <w:sz w:val="24"/>
          <w:szCs w:val="24"/>
        </w:rPr>
        <w:t xml:space="preserve">As demonstrated in Table </w:t>
      </w:r>
      <w:r w:rsidR="00204998" w:rsidRPr="006C4AC4">
        <w:rPr>
          <w:rFonts w:asciiTheme="minorHAnsi" w:hAnsiTheme="minorHAnsi"/>
          <w:sz w:val="24"/>
          <w:szCs w:val="24"/>
        </w:rPr>
        <w:t>1</w:t>
      </w:r>
      <w:r w:rsidR="00F00BC8" w:rsidRPr="006C4AC4">
        <w:rPr>
          <w:rFonts w:asciiTheme="minorHAnsi" w:hAnsiTheme="minorHAnsi"/>
          <w:sz w:val="24"/>
          <w:szCs w:val="24"/>
        </w:rPr>
        <w:t xml:space="preserve"> below, DFI </w:t>
      </w:r>
      <w:r w:rsidRPr="006C4AC4">
        <w:rPr>
          <w:rFonts w:asciiTheme="minorHAnsi" w:hAnsiTheme="minorHAnsi"/>
          <w:sz w:val="24"/>
          <w:szCs w:val="24"/>
        </w:rPr>
        <w:t>made 2</w:t>
      </w:r>
      <w:r w:rsidR="00237D41" w:rsidRPr="006C4AC4">
        <w:rPr>
          <w:rFonts w:asciiTheme="minorHAnsi" w:hAnsiTheme="minorHAnsi"/>
          <w:sz w:val="24"/>
          <w:szCs w:val="24"/>
        </w:rPr>
        <w:t>2</w:t>
      </w:r>
      <w:r w:rsidRPr="006C4AC4">
        <w:rPr>
          <w:rFonts w:asciiTheme="minorHAnsi" w:hAnsiTheme="minorHAnsi"/>
          <w:sz w:val="24"/>
          <w:szCs w:val="24"/>
        </w:rPr>
        <w:t xml:space="preserve"> submissions across various departments and agencies at national and international level. </w:t>
      </w:r>
      <w:r w:rsidR="007A72DC" w:rsidRPr="006C4AC4">
        <w:rPr>
          <w:rFonts w:asciiTheme="minorHAnsi" w:hAnsiTheme="minorHAnsi"/>
          <w:sz w:val="24"/>
          <w:szCs w:val="24"/>
        </w:rPr>
        <w:t xml:space="preserve"> These can also be sourced on the DFI website</w:t>
      </w:r>
      <w:r w:rsidR="00031C87">
        <w:rPr>
          <w:rFonts w:asciiTheme="minorHAnsi" w:hAnsiTheme="minorHAnsi"/>
          <w:sz w:val="24"/>
          <w:szCs w:val="24"/>
        </w:rPr>
        <w:t>,</w:t>
      </w:r>
      <w:r w:rsidR="007A72DC" w:rsidRPr="006C4AC4">
        <w:rPr>
          <w:rFonts w:asciiTheme="minorHAnsi" w:hAnsiTheme="minorHAnsi"/>
          <w:sz w:val="24"/>
          <w:szCs w:val="24"/>
        </w:rPr>
        <w:t xml:space="preserve"> </w:t>
      </w:r>
      <w:hyperlink r:id="rId12" w:history="1">
        <w:r w:rsidR="007A72DC" w:rsidRPr="006C4AC4">
          <w:rPr>
            <w:rStyle w:val="Hyperlink"/>
            <w:rFonts w:asciiTheme="minorHAnsi" w:hAnsiTheme="minorHAnsi"/>
            <w:sz w:val="24"/>
            <w:szCs w:val="24"/>
          </w:rPr>
          <w:t>www.disability-federation.ie</w:t>
        </w:r>
      </w:hyperlink>
      <w:r w:rsidR="007A72DC" w:rsidRPr="006C4AC4">
        <w:rPr>
          <w:rFonts w:asciiTheme="minorHAnsi" w:hAnsiTheme="minorHAnsi"/>
          <w:sz w:val="24"/>
          <w:szCs w:val="24"/>
        </w:rPr>
        <w:t xml:space="preserve">. </w:t>
      </w:r>
    </w:p>
    <w:p w:rsidR="006C4AC4" w:rsidRDefault="006C4AC4" w:rsidP="000506DD">
      <w:pPr>
        <w:rPr>
          <w:b/>
          <w:sz w:val="24"/>
        </w:rPr>
      </w:pPr>
    </w:p>
    <w:p w:rsidR="007F04BB" w:rsidRPr="002E5D2B" w:rsidRDefault="00734210" w:rsidP="000506DD">
      <w:pPr>
        <w:rPr>
          <w:b/>
          <w:sz w:val="24"/>
        </w:rPr>
      </w:pPr>
      <w:r w:rsidRPr="002E5D2B">
        <w:rPr>
          <w:b/>
          <w:sz w:val="24"/>
        </w:rPr>
        <w:lastRenderedPageBreak/>
        <w:t xml:space="preserve">Table </w:t>
      </w:r>
      <w:r w:rsidR="00204998">
        <w:rPr>
          <w:b/>
          <w:sz w:val="24"/>
        </w:rPr>
        <w:t>1</w:t>
      </w:r>
      <w:r w:rsidRPr="002E5D2B">
        <w:rPr>
          <w:b/>
          <w:sz w:val="24"/>
        </w:rPr>
        <w:tab/>
        <w:t>DFI Submissions 2013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802"/>
        <w:gridCol w:w="4554"/>
      </w:tblGrid>
      <w:tr w:rsidR="00871A40" w:rsidRPr="002E5D2B" w:rsidTr="002E5D2B">
        <w:tc>
          <w:tcPr>
            <w:tcW w:w="0" w:type="auto"/>
            <w:shd w:val="clear" w:color="auto" w:fill="auto"/>
          </w:tcPr>
          <w:p w:rsidR="00D01325" w:rsidRPr="002E5D2B" w:rsidRDefault="00871A40" w:rsidP="002E5D2B">
            <w:pPr>
              <w:jc w:val="center"/>
              <w:rPr>
                <w:b/>
              </w:rPr>
            </w:pPr>
            <w:r w:rsidRPr="002E5D2B">
              <w:rPr>
                <w:b/>
              </w:rPr>
              <w:t>No.</w:t>
            </w:r>
          </w:p>
        </w:tc>
        <w:tc>
          <w:tcPr>
            <w:tcW w:w="0" w:type="auto"/>
            <w:shd w:val="clear" w:color="auto" w:fill="auto"/>
            <w:vAlign w:val="bottom"/>
          </w:tcPr>
          <w:p w:rsidR="00D01325" w:rsidRPr="002E5D2B" w:rsidRDefault="00D01325" w:rsidP="00871A40">
            <w:pPr>
              <w:rPr>
                <w:b/>
                <w:sz w:val="24"/>
                <w:szCs w:val="24"/>
              </w:rPr>
            </w:pPr>
            <w:r w:rsidRPr="002E5D2B">
              <w:rPr>
                <w:b/>
                <w:sz w:val="24"/>
                <w:szCs w:val="24"/>
              </w:rPr>
              <w:t xml:space="preserve">Submission </w:t>
            </w:r>
          </w:p>
        </w:tc>
        <w:tc>
          <w:tcPr>
            <w:tcW w:w="0" w:type="auto"/>
            <w:shd w:val="clear" w:color="auto" w:fill="auto"/>
            <w:vAlign w:val="bottom"/>
          </w:tcPr>
          <w:p w:rsidR="00D01325" w:rsidRPr="002E5D2B" w:rsidRDefault="00D01325" w:rsidP="002E5D2B">
            <w:pPr>
              <w:jc w:val="center"/>
              <w:rPr>
                <w:b/>
                <w:sz w:val="24"/>
                <w:szCs w:val="24"/>
              </w:rPr>
            </w:pPr>
            <w:r w:rsidRPr="002E5D2B">
              <w:rPr>
                <w:b/>
                <w:sz w:val="24"/>
                <w:szCs w:val="24"/>
              </w:rPr>
              <w:t xml:space="preserve">Department or Agency </w:t>
            </w:r>
          </w:p>
        </w:tc>
      </w:tr>
      <w:tr w:rsidR="00871A40" w:rsidRPr="002E5D2B" w:rsidTr="002E5D2B">
        <w:tc>
          <w:tcPr>
            <w:tcW w:w="0" w:type="auto"/>
            <w:shd w:val="clear" w:color="auto" w:fill="auto"/>
          </w:tcPr>
          <w:p w:rsidR="00D01325" w:rsidRPr="002E5D2B" w:rsidRDefault="00D01325" w:rsidP="007F04BB">
            <w:r w:rsidRPr="002E5D2B">
              <w:t>1</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DFI contribution to EAPN EU 2020 Group Submission</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E</w:t>
            </w:r>
            <w:r w:rsidR="00573423">
              <w:rPr>
                <w:rFonts w:asciiTheme="minorHAnsi" w:hAnsiTheme="minorHAnsi"/>
                <w:sz w:val="24"/>
                <w:szCs w:val="24"/>
              </w:rPr>
              <w:t>uropean Central Bank (E</w:t>
            </w:r>
            <w:r w:rsidRPr="006C4AC4">
              <w:rPr>
                <w:rFonts w:asciiTheme="minorHAnsi" w:hAnsiTheme="minorHAnsi"/>
                <w:sz w:val="24"/>
                <w:szCs w:val="24"/>
              </w:rPr>
              <w:t>CB</w:t>
            </w:r>
            <w:r w:rsidR="00573423">
              <w:rPr>
                <w:rFonts w:asciiTheme="minorHAnsi" w:hAnsiTheme="minorHAnsi"/>
                <w:sz w:val="24"/>
                <w:szCs w:val="24"/>
              </w:rPr>
              <w:t>)</w:t>
            </w:r>
            <w:r w:rsidRPr="006C4AC4">
              <w:rPr>
                <w:rFonts w:asciiTheme="minorHAnsi" w:hAnsiTheme="minorHAnsi"/>
                <w:sz w:val="24"/>
                <w:szCs w:val="24"/>
              </w:rPr>
              <w:t>, I</w:t>
            </w:r>
            <w:r w:rsidR="00573423">
              <w:rPr>
                <w:rFonts w:asciiTheme="minorHAnsi" w:hAnsiTheme="minorHAnsi"/>
                <w:sz w:val="24"/>
                <w:szCs w:val="24"/>
              </w:rPr>
              <w:t xml:space="preserve">nternational </w:t>
            </w:r>
            <w:r w:rsidRPr="006C4AC4">
              <w:rPr>
                <w:rFonts w:asciiTheme="minorHAnsi" w:hAnsiTheme="minorHAnsi"/>
                <w:sz w:val="24"/>
                <w:szCs w:val="24"/>
              </w:rPr>
              <w:t>M</w:t>
            </w:r>
            <w:r w:rsidR="00573423">
              <w:rPr>
                <w:rFonts w:asciiTheme="minorHAnsi" w:hAnsiTheme="minorHAnsi"/>
                <w:sz w:val="24"/>
                <w:szCs w:val="24"/>
              </w:rPr>
              <w:t xml:space="preserve">onetary </w:t>
            </w:r>
            <w:r w:rsidRPr="006C4AC4">
              <w:rPr>
                <w:rFonts w:asciiTheme="minorHAnsi" w:hAnsiTheme="minorHAnsi"/>
                <w:sz w:val="24"/>
                <w:szCs w:val="24"/>
              </w:rPr>
              <w:t>F</w:t>
            </w:r>
            <w:r w:rsidR="00573423">
              <w:rPr>
                <w:rFonts w:asciiTheme="minorHAnsi" w:hAnsiTheme="minorHAnsi"/>
                <w:sz w:val="24"/>
                <w:szCs w:val="24"/>
              </w:rPr>
              <w:t>und (IMF)</w:t>
            </w:r>
            <w:r w:rsidRPr="006C4AC4">
              <w:rPr>
                <w:rFonts w:asciiTheme="minorHAnsi" w:hAnsiTheme="minorHAnsi"/>
                <w:sz w:val="24"/>
                <w:szCs w:val="24"/>
              </w:rPr>
              <w:t xml:space="preserve"> and European Commission Troika  </w:t>
            </w:r>
          </w:p>
        </w:tc>
      </w:tr>
      <w:tr w:rsidR="00871A40" w:rsidRPr="002E5D2B" w:rsidTr="002E5D2B">
        <w:tc>
          <w:tcPr>
            <w:tcW w:w="0" w:type="auto"/>
            <w:shd w:val="clear" w:color="auto" w:fill="auto"/>
          </w:tcPr>
          <w:p w:rsidR="00D01325" w:rsidRPr="002E5D2B" w:rsidRDefault="00D01325" w:rsidP="000506DD">
            <w:r w:rsidRPr="002E5D2B">
              <w:t>2</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National Healthcare Charter – Paediatric Services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H</w:t>
            </w:r>
            <w:r w:rsidR="00573423">
              <w:rPr>
                <w:rFonts w:asciiTheme="minorHAnsi" w:hAnsiTheme="minorHAnsi"/>
                <w:sz w:val="24"/>
                <w:szCs w:val="24"/>
              </w:rPr>
              <w:t xml:space="preserve">ealth Service Executive (HSE) </w:t>
            </w:r>
            <w:r w:rsidRPr="006C4AC4">
              <w:rPr>
                <w:rFonts w:asciiTheme="minorHAnsi" w:hAnsiTheme="minorHAnsi"/>
                <w:sz w:val="24"/>
                <w:szCs w:val="24"/>
              </w:rPr>
              <w:t xml:space="preserve"> National </w:t>
            </w:r>
          </w:p>
        </w:tc>
      </w:tr>
      <w:tr w:rsidR="00871A40" w:rsidRPr="002E5D2B" w:rsidTr="002E5D2B">
        <w:tc>
          <w:tcPr>
            <w:tcW w:w="0" w:type="auto"/>
            <w:shd w:val="clear" w:color="auto" w:fill="auto"/>
          </w:tcPr>
          <w:p w:rsidR="00D01325" w:rsidRPr="002E5D2B" w:rsidRDefault="00237D41" w:rsidP="000506DD">
            <w:r>
              <w:t>3</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 xml:space="preserve">DFI contribution to EAPN EU 2020 Submission on European Country Specific Recommendations 2013 </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European Commission </w:t>
            </w:r>
          </w:p>
        </w:tc>
      </w:tr>
      <w:tr w:rsidR="00871A40" w:rsidRPr="002E5D2B" w:rsidTr="002E5D2B">
        <w:tc>
          <w:tcPr>
            <w:tcW w:w="0" w:type="auto"/>
            <w:shd w:val="clear" w:color="auto" w:fill="auto"/>
          </w:tcPr>
          <w:p w:rsidR="00D01325" w:rsidRPr="002E5D2B" w:rsidRDefault="00237D41" w:rsidP="000506DD">
            <w:r>
              <w:t>4</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DFI contribution to EASPD Submission on European Country Specific Recommendations 2013</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European Commission </w:t>
            </w:r>
          </w:p>
        </w:tc>
      </w:tr>
      <w:tr w:rsidR="00871A40" w:rsidRPr="002E5D2B" w:rsidTr="002E5D2B">
        <w:tc>
          <w:tcPr>
            <w:tcW w:w="0" w:type="auto"/>
            <w:shd w:val="clear" w:color="auto" w:fill="auto"/>
          </w:tcPr>
          <w:p w:rsidR="00D01325" w:rsidRPr="002E5D2B" w:rsidRDefault="00237D41" w:rsidP="000506DD">
            <w:r>
              <w:t>5</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Consultation on the Implementation of the Charities Act</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Department of Justice and Equality </w:t>
            </w:r>
          </w:p>
        </w:tc>
      </w:tr>
      <w:tr w:rsidR="00871A40" w:rsidRPr="002E5D2B" w:rsidTr="002E5D2B">
        <w:tc>
          <w:tcPr>
            <w:tcW w:w="0" w:type="auto"/>
            <w:shd w:val="clear" w:color="auto" w:fill="auto"/>
          </w:tcPr>
          <w:p w:rsidR="00D01325" w:rsidRPr="002E5D2B" w:rsidRDefault="00237D41" w:rsidP="005F0AF8">
            <w:r>
              <w:t>6</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DFI submission to EDF on High Level Group Report on Implementation of UNCRPD</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93333" w:rsidP="002E5D2B">
            <w:pPr>
              <w:pStyle w:val="NoSpacing"/>
              <w:rPr>
                <w:rFonts w:asciiTheme="minorHAnsi" w:hAnsiTheme="minorHAnsi"/>
                <w:sz w:val="24"/>
                <w:szCs w:val="24"/>
              </w:rPr>
            </w:pPr>
            <w:r>
              <w:rPr>
                <w:rFonts w:asciiTheme="minorHAnsi" w:hAnsiTheme="minorHAnsi"/>
                <w:sz w:val="24"/>
                <w:szCs w:val="24"/>
              </w:rPr>
              <w:t>EDF</w:t>
            </w:r>
            <w:r w:rsidR="00D01325" w:rsidRPr="006C4AC4">
              <w:rPr>
                <w:rFonts w:asciiTheme="minorHAnsi" w:hAnsiTheme="minorHAnsi"/>
                <w:sz w:val="24"/>
                <w:szCs w:val="24"/>
              </w:rPr>
              <w:t xml:space="preserve"> </w:t>
            </w:r>
          </w:p>
        </w:tc>
      </w:tr>
      <w:tr w:rsidR="00871A40" w:rsidRPr="002E5D2B" w:rsidTr="002E5D2B">
        <w:tc>
          <w:tcPr>
            <w:tcW w:w="0" w:type="auto"/>
            <w:shd w:val="clear" w:color="auto" w:fill="auto"/>
          </w:tcPr>
          <w:p w:rsidR="00D01325" w:rsidRPr="002E5D2B" w:rsidRDefault="00237D41" w:rsidP="005F0AF8">
            <w:r>
              <w:t>7</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 xml:space="preserve">DFI Submission on the Structural Fund Partnership Agreement for Ireland </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Department of Public Expenditure and Reform </w:t>
            </w:r>
          </w:p>
        </w:tc>
      </w:tr>
      <w:tr w:rsidR="00871A40" w:rsidRPr="002E5D2B" w:rsidTr="002E5D2B">
        <w:tc>
          <w:tcPr>
            <w:tcW w:w="0" w:type="auto"/>
            <w:shd w:val="clear" w:color="auto" w:fill="auto"/>
          </w:tcPr>
          <w:p w:rsidR="00D01325" w:rsidRPr="002E5D2B" w:rsidRDefault="00237D41" w:rsidP="005F0AF8">
            <w:r>
              <w:t>8</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 xml:space="preserve">DFI Contribution to EAPN Structural Fund Partnership Agreement for Ireland </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Department of Public Expenditure and Reform</w:t>
            </w:r>
          </w:p>
        </w:tc>
      </w:tr>
      <w:tr w:rsidR="00871A40" w:rsidRPr="002E5D2B" w:rsidTr="002E5D2B">
        <w:tc>
          <w:tcPr>
            <w:tcW w:w="0" w:type="auto"/>
            <w:shd w:val="clear" w:color="auto" w:fill="auto"/>
          </w:tcPr>
          <w:p w:rsidR="00D01325" w:rsidRPr="002E5D2B" w:rsidRDefault="00237D41" w:rsidP="005F0AF8">
            <w:r>
              <w:t>9</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 xml:space="preserve">DFI Contribution to EAPN Submission on Irelands National Reform Programme </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European Commission </w:t>
            </w:r>
          </w:p>
        </w:tc>
      </w:tr>
      <w:tr w:rsidR="00871A40" w:rsidRPr="002E5D2B" w:rsidTr="002E5D2B">
        <w:tc>
          <w:tcPr>
            <w:tcW w:w="0" w:type="auto"/>
            <w:shd w:val="clear" w:color="auto" w:fill="auto"/>
          </w:tcPr>
          <w:p w:rsidR="00D01325" w:rsidRPr="002E5D2B" w:rsidRDefault="00237D41" w:rsidP="005F0AF8">
            <w:r>
              <w:t>10</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Submission on Libraries and Older People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Local Government Management Agency </w:t>
            </w:r>
          </w:p>
        </w:tc>
      </w:tr>
      <w:tr w:rsidR="00871A40" w:rsidRPr="002E5D2B" w:rsidTr="002E5D2B">
        <w:tc>
          <w:tcPr>
            <w:tcW w:w="0" w:type="auto"/>
            <w:shd w:val="clear" w:color="auto" w:fill="auto"/>
          </w:tcPr>
          <w:p w:rsidR="00D01325" w:rsidRPr="002E5D2B" w:rsidRDefault="00237D41" w:rsidP="005F0AF8">
            <w:r>
              <w:t>11</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Submission to Alternative Report on the UNCRPD</w:t>
            </w:r>
          </w:p>
        </w:tc>
        <w:tc>
          <w:tcPr>
            <w:tcW w:w="0" w:type="auto"/>
            <w:shd w:val="clear" w:color="auto" w:fill="auto"/>
          </w:tcPr>
          <w:p w:rsidR="00D01325" w:rsidRPr="006C4AC4" w:rsidRDefault="00D93333" w:rsidP="002E5D2B">
            <w:pPr>
              <w:pStyle w:val="NoSpacing"/>
              <w:rPr>
                <w:rFonts w:asciiTheme="minorHAnsi" w:hAnsiTheme="minorHAnsi"/>
                <w:sz w:val="24"/>
                <w:szCs w:val="24"/>
              </w:rPr>
            </w:pPr>
            <w:r>
              <w:rPr>
                <w:rFonts w:asciiTheme="minorHAnsi" w:hAnsiTheme="minorHAnsi"/>
                <w:sz w:val="24"/>
                <w:szCs w:val="24"/>
              </w:rPr>
              <w:t>EDF</w:t>
            </w:r>
            <w:r w:rsidR="00D01325" w:rsidRPr="006C4AC4">
              <w:rPr>
                <w:rFonts w:asciiTheme="minorHAnsi" w:hAnsiTheme="minorHAnsi"/>
                <w:sz w:val="24"/>
                <w:szCs w:val="24"/>
              </w:rPr>
              <w:t xml:space="preserve"> </w:t>
            </w:r>
          </w:p>
        </w:tc>
      </w:tr>
      <w:tr w:rsidR="00871A40" w:rsidRPr="002E5D2B" w:rsidTr="002E5D2B">
        <w:tc>
          <w:tcPr>
            <w:tcW w:w="0" w:type="auto"/>
            <w:shd w:val="clear" w:color="auto" w:fill="auto"/>
          </w:tcPr>
          <w:p w:rsidR="00D01325" w:rsidRPr="002E5D2B" w:rsidRDefault="00237D41" w:rsidP="005F0AF8">
            <w:r>
              <w:t>12</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 xml:space="preserve">ComReg: Consultation on Access to telecommunications for People with Disabilities </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Department of Communications, Energy and Natural Resources (DCENR)</w:t>
            </w:r>
          </w:p>
        </w:tc>
      </w:tr>
      <w:tr w:rsidR="00871A40" w:rsidRPr="002E5D2B" w:rsidTr="002E5D2B">
        <w:tc>
          <w:tcPr>
            <w:tcW w:w="0" w:type="auto"/>
            <w:shd w:val="clear" w:color="auto" w:fill="auto"/>
          </w:tcPr>
          <w:p w:rsidR="00D01325" w:rsidRPr="002E5D2B" w:rsidRDefault="00237D41" w:rsidP="005F0AF8">
            <w:r>
              <w:t>13</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Submission on Comprehensive Employment Strategy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National Disability Authority </w:t>
            </w:r>
            <w:r w:rsidR="00D93333">
              <w:rPr>
                <w:rFonts w:asciiTheme="minorHAnsi" w:hAnsiTheme="minorHAnsi"/>
                <w:sz w:val="24"/>
                <w:szCs w:val="24"/>
              </w:rPr>
              <w:t>(NDA)</w:t>
            </w:r>
          </w:p>
        </w:tc>
      </w:tr>
      <w:tr w:rsidR="00871A40" w:rsidRPr="002E5D2B" w:rsidTr="002E5D2B">
        <w:tc>
          <w:tcPr>
            <w:tcW w:w="0" w:type="auto"/>
            <w:shd w:val="clear" w:color="auto" w:fill="auto"/>
          </w:tcPr>
          <w:p w:rsidR="00D01325" w:rsidRPr="002E5D2B" w:rsidRDefault="00237D41" w:rsidP="005F0AF8">
            <w:r>
              <w:t>14</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Submission on Broadcasting Service Charge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DCENR </w:t>
            </w:r>
          </w:p>
        </w:tc>
      </w:tr>
      <w:tr w:rsidR="00871A40" w:rsidRPr="002E5D2B" w:rsidTr="002E5D2B">
        <w:tc>
          <w:tcPr>
            <w:tcW w:w="0" w:type="auto"/>
            <w:shd w:val="clear" w:color="auto" w:fill="auto"/>
          </w:tcPr>
          <w:p w:rsidR="00D01325" w:rsidRPr="002E5D2B" w:rsidRDefault="00237D41" w:rsidP="005F0AF8">
            <w:r>
              <w:lastRenderedPageBreak/>
              <w:t>15</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Submission on Free Travel Scheme Review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Department of Social Protection</w:t>
            </w:r>
            <w:r w:rsidR="00D93333">
              <w:rPr>
                <w:rFonts w:asciiTheme="minorHAnsi" w:hAnsiTheme="minorHAnsi"/>
                <w:sz w:val="24"/>
                <w:szCs w:val="24"/>
              </w:rPr>
              <w:t xml:space="preserve"> (DSP)</w:t>
            </w:r>
          </w:p>
        </w:tc>
      </w:tr>
      <w:tr w:rsidR="00871A40" w:rsidRPr="002E5D2B" w:rsidTr="002E5D2B">
        <w:tc>
          <w:tcPr>
            <w:tcW w:w="0" w:type="auto"/>
            <w:shd w:val="clear" w:color="auto" w:fill="auto"/>
          </w:tcPr>
          <w:p w:rsidR="00D01325" w:rsidRPr="002E5D2B" w:rsidRDefault="00237D41" w:rsidP="005F0AF8">
            <w:r>
              <w:t>16</w:t>
            </w:r>
          </w:p>
        </w:tc>
        <w:tc>
          <w:tcPr>
            <w:tcW w:w="0" w:type="auto"/>
            <w:shd w:val="clear" w:color="auto" w:fill="auto"/>
          </w:tcPr>
          <w:p w:rsidR="00D01325" w:rsidRPr="006C4AC4" w:rsidRDefault="00D01325" w:rsidP="006F0F6A">
            <w:pPr>
              <w:pStyle w:val="NoSpacing"/>
              <w:rPr>
                <w:rFonts w:asciiTheme="minorHAnsi" w:hAnsiTheme="minorHAnsi"/>
                <w:sz w:val="24"/>
                <w:szCs w:val="24"/>
              </w:rPr>
            </w:pPr>
            <w:r w:rsidRPr="006C4AC4">
              <w:rPr>
                <w:rFonts w:asciiTheme="minorHAnsi" w:hAnsiTheme="minorHAnsi"/>
                <w:sz w:val="24"/>
                <w:szCs w:val="24"/>
              </w:rPr>
              <w:t xml:space="preserve">Submission on the WHO’s Disability Action Plan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World Health Organisation</w:t>
            </w:r>
            <w:r w:rsidR="00D93333">
              <w:rPr>
                <w:rFonts w:asciiTheme="minorHAnsi" w:hAnsiTheme="minorHAnsi"/>
                <w:sz w:val="24"/>
                <w:szCs w:val="24"/>
              </w:rPr>
              <w:t xml:space="preserve"> (WHO)</w:t>
            </w:r>
          </w:p>
        </w:tc>
      </w:tr>
      <w:tr w:rsidR="00871A40" w:rsidRPr="002E5D2B" w:rsidTr="002E5D2B">
        <w:tc>
          <w:tcPr>
            <w:tcW w:w="0" w:type="auto"/>
            <w:shd w:val="clear" w:color="auto" w:fill="auto"/>
          </w:tcPr>
          <w:p w:rsidR="00D01325" w:rsidRPr="002E5D2B" w:rsidRDefault="00237D41" w:rsidP="005F0AF8">
            <w:r>
              <w:t>17</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Questionnaire on Self-Directed Support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EASPD Policy Impact Group</w:t>
            </w:r>
          </w:p>
        </w:tc>
      </w:tr>
      <w:tr w:rsidR="00871A40" w:rsidRPr="002E5D2B" w:rsidTr="002E5D2B">
        <w:tc>
          <w:tcPr>
            <w:tcW w:w="0" w:type="auto"/>
            <w:shd w:val="clear" w:color="auto" w:fill="auto"/>
          </w:tcPr>
          <w:p w:rsidR="00D01325" w:rsidRPr="002E5D2B" w:rsidRDefault="00237D41" w:rsidP="005F0AF8">
            <w:r>
              <w:t>18</w:t>
            </w:r>
          </w:p>
        </w:tc>
        <w:tc>
          <w:tcPr>
            <w:tcW w:w="0" w:type="auto"/>
            <w:shd w:val="clear" w:color="auto" w:fill="auto"/>
          </w:tcPr>
          <w:p w:rsidR="00D01325" w:rsidRPr="006C4AC4" w:rsidRDefault="00D01325" w:rsidP="00513E52">
            <w:pPr>
              <w:pStyle w:val="NoSpacing"/>
              <w:rPr>
                <w:rFonts w:asciiTheme="minorHAnsi" w:hAnsiTheme="minorHAnsi"/>
                <w:sz w:val="24"/>
                <w:szCs w:val="24"/>
              </w:rPr>
            </w:pPr>
            <w:r w:rsidRPr="006C4AC4">
              <w:rPr>
                <w:rFonts w:asciiTheme="minorHAnsi" w:hAnsiTheme="minorHAnsi"/>
                <w:sz w:val="24"/>
                <w:szCs w:val="24"/>
              </w:rPr>
              <w:t xml:space="preserve">Submission to the Broadcasting Authority of Ireland </w:t>
            </w:r>
            <w:r w:rsidR="00D93333">
              <w:rPr>
                <w:rFonts w:asciiTheme="minorHAnsi" w:hAnsiTheme="minorHAnsi"/>
                <w:sz w:val="24"/>
                <w:szCs w:val="24"/>
              </w:rPr>
              <w:t xml:space="preserve">(BAI) </w:t>
            </w:r>
            <w:r w:rsidRPr="006C4AC4">
              <w:rPr>
                <w:rFonts w:asciiTheme="minorHAnsi" w:hAnsiTheme="minorHAnsi"/>
                <w:sz w:val="24"/>
                <w:szCs w:val="24"/>
              </w:rPr>
              <w:t xml:space="preserve">Strategic Plan </w:t>
            </w:r>
          </w:p>
          <w:p w:rsidR="00513E52" w:rsidRPr="006C4AC4" w:rsidRDefault="00513E52" w:rsidP="002E5D2B">
            <w:pPr>
              <w:pStyle w:val="NoSpacing"/>
              <w:rPr>
                <w:rFonts w:asciiTheme="minorHAnsi" w:hAnsiTheme="minorHAnsi"/>
                <w:sz w:val="24"/>
                <w:szCs w:val="24"/>
              </w:rPr>
            </w:pP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DCENR</w:t>
            </w:r>
          </w:p>
        </w:tc>
      </w:tr>
      <w:tr w:rsidR="00871A40" w:rsidRPr="002E5D2B" w:rsidTr="002E5D2B">
        <w:tc>
          <w:tcPr>
            <w:tcW w:w="0" w:type="auto"/>
            <w:shd w:val="clear" w:color="auto" w:fill="auto"/>
          </w:tcPr>
          <w:p w:rsidR="00D01325" w:rsidRPr="002E5D2B" w:rsidRDefault="00237D41" w:rsidP="005F0AF8">
            <w:r>
              <w:t>19</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Paper on Citizenship Engagement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Department of Environment, Community and Local Government (DECLG)</w:t>
            </w:r>
          </w:p>
        </w:tc>
      </w:tr>
      <w:tr w:rsidR="00871A40" w:rsidRPr="002E5D2B" w:rsidTr="002E5D2B">
        <w:tc>
          <w:tcPr>
            <w:tcW w:w="0" w:type="auto"/>
            <w:shd w:val="clear" w:color="auto" w:fill="auto"/>
          </w:tcPr>
          <w:p w:rsidR="00D01325" w:rsidRPr="002E5D2B" w:rsidRDefault="00237D41" w:rsidP="005F0AF8">
            <w:r>
              <w:t>20</w:t>
            </w:r>
          </w:p>
        </w:tc>
        <w:tc>
          <w:tcPr>
            <w:tcW w:w="0" w:type="auto"/>
            <w:shd w:val="clear" w:color="auto" w:fill="auto"/>
          </w:tcPr>
          <w:p w:rsidR="00D01325" w:rsidRPr="006C4AC4" w:rsidRDefault="00D01325" w:rsidP="00D93333">
            <w:pPr>
              <w:pStyle w:val="NoSpacing"/>
              <w:rPr>
                <w:rFonts w:asciiTheme="minorHAnsi" w:hAnsiTheme="minorHAnsi"/>
                <w:sz w:val="24"/>
                <w:szCs w:val="24"/>
              </w:rPr>
            </w:pPr>
            <w:r w:rsidRPr="006C4AC4">
              <w:rPr>
                <w:rFonts w:asciiTheme="minorHAnsi" w:hAnsiTheme="minorHAnsi"/>
                <w:sz w:val="24"/>
                <w:szCs w:val="24"/>
              </w:rPr>
              <w:t>C</w:t>
            </w:r>
            <w:r w:rsidR="00D93333">
              <w:rPr>
                <w:rFonts w:asciiTheme="minorHAnsi" w:hAnsiTheme="minorHAnsi"/>
                <w:sz w:val="24"/>
                <w:szCs w:val="24"/>
              </w:rPr>
              <w:t>ommunity and Voluntary (C&amp;V)</w:t>
            </w:r>
            <w:r w:rsidRPr="006C4AC4">
              <w:rPr>
                <w:rFonts w:asciiTheme="minorHAnsi" w:hAnsiTheme="minorHAnsi"/>
                <w:sz w:val="24"/>
                <w:szCs w:val="24"/>
              </w:rPr>
              <w:t xml:space="preserve"> Pillar on Water Affordability </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DECLG</w:t>
            </w:r>
          </w:p>
        </w:tc>
      </w:tr>
      <w:tr w:rsidR="00871A40" w:rsidRPr="002E5D2B" w:rsidTr="002E5D2B">
        <w:tc>
          <w:tcPr>
            <w:tcW w:w="0" w:type="auto"/>
            <w:shd w:val="clear" w:color="auto" w:fill="auto"/>
          </w:tcPr>
          <w:p w:rsidR="00D01325" w:rsidRPr="002E5D2B" w:rsidRDefault="00237D41" w:rsidP="005F0AF8">
            <w:r>
              <w:t>21</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Comments on the Social Mobility Card </w:t>
            </w:r>
          </w:p>
        </w:tc>
        <w:tc>
          <w:tcPr>
            <w:tcW w:w="0" w:type="auto"/>
            <w:shd w:val="clear" w:color="auto" w:fill="auto"/>
          </w:tcPr>
          <w:p w:rsidR="00D01325" w:rsidRPr="006C4AC4" w:rsidRDefault="00D93333" w:rsidP="002E5D2B">
            <w:pPr>
              <w:pStyle w:val="NoSpacing"/>
              <w:rPr>
                <w:rFonts w:asciiTheme="minorHAnsi" w:hAnsiTheme="minorHAnsi"/>
                <w:sz w:val="24"/>
                <w:szCs w:val="24"/>
              </w:rPr>
            </w:pPr>
            <w:r>
              <w:rPr>
                <w:rFonts w:asciiTheme="minorHAnsi" w:hAnsiTheme="minorHAnsi"/>
                <w:sz w:val="24"/>
                <w:szCs w:val="24"/>
              </w:rPr>
              <w:t>EDF</w:t>
            </w:r>
            <w:r w:rsidR="00D01325" w:rsidRPr="006C4AC4">
              <w:rPr>
                <w:rFonts w:asciiTheme="minorHAnsi" w:hAnsiTheme="minorHAnsi"/>
                <w:sz w:val="24"/>
                <w:szCs w:val="24"/>
              </w:rPr>
              <w:t xml:space="preserve"> </w:t>
            </w:r>
          </w:p>
        </w:tc>
      </w:tr>
      <w:tr w:rsidR="00871A40" w:rsidRPr="002E5D2B" w:rsidTr="002E5D2B">
        <w:tc>
          <w:tcPr>
            <w:tcW w:w="0" w:type="auto"/>
            <w:shd w:val="clear" w:color="auto" w:fill="auto"/>
          </w:tcPr>
          <w:p w:rsidR="00D01325" w:rsidRPr="002E5D2B" w:rsidRDefault="00237D41" w:rsidP="005F0AF8">
            <w:r>
              <w:t>22</w:t>
            </w:r>
          </w:p>
        </w:tc>
        <w:tc>
          <w:tcPr>
            <w:tcW w:w="0" w:type="auto"/>
            <w:shd w:val="clear" w:color="auto" w:fill="auto"/>
          </w:tcPr>
          <w:p w:rsidR="00D01325" w:rsidRPr="006C4AC4" w:rsidRDefault="00D01325" w:rsidP="002E5D2B">
            <w:pPr>
              <w:pStyle w:val="NoSpacing"/>
              <w:rPr>
                <w:rFonts w:asciiTheme="minorHAnsi" w:hAnsiTheme="minorHAnsi"/>
                <w:sz w:val="24"/>
                <w:szCs w:val="24"/>
              </w:rPr>
            </w:pPr>
            <w:r w:rsidRPr="006C4AC4">
              <w:rPr>
                <w:rFonts w:asciiTheme="minorHAnsi" w:hAnsiTheme="minorHAnsi"/>
                <w:sz w:val="24"/>
                <w:szCs w:val="24"/>
              </w:rPr>
              <w:t xml:space="preserve">Submission on the Youth Guarantee </w:t>
            </w:r>
          </w:p>
        </w:tc>
        <w:tc>
          <w:tcPr>
            <w:tcW w:w="0" w:type="auto"/>
            <w:shd w:val="clear" w:color="auto" w:fill="auto"/>
          </w:tcPr>
          <w:p w:rsidR="00D01325" w:rsidRPr="006C4AC4" w:rsidRDefault="00D93333" w:rsidP="002E5D2B">
            <w:pPr>
              <w:pStyle w:val="NoSpacing"/>
              <w:rPr>
                <w:rFonts w:asciiTheme="minorHAnsi" w:hAnsiTheme="minorHAnsi"/>
                <w:sz w:val="24"/>
                <w:szCs w:val="24"/>
              </w:rPr>
            </w:pPr>
            <w:r>
              <w:rPr>
                <w:rFonts w:asciiTheme="minorHAnsi" w:hAnsiTheme="minorHAnsi"/>
                <w:sz w:val="24"/>
                <w:szCs w:val="24"/>
              </w:rPr>
              <w:t>DSP</w:t>
            </w:r>
            <w:r w:rsidR="00D01325" w:rsidRPr="006C4AC4">
              <w:rPr>
                <w:rFonts w:asciiTheme="minorHAnsi" w:hAnsiTheme="minorHAnsi"/>
                <w:sz w:val="24"/>
                <w:szCs w:val="24"/>
              </w:rPr>
              <w:t xml:space="preserve"> </w:t>
            </w:r>
          </w:p>
        </w:tc>
      </w:tr>
    </w:tbl>
    <w:p w:rsidR="007F04BB" w:rsidRPr="002E5D2B" w:rsidRDefault="007F04BB" w:rsidP="000506DD">
      <w:pPr>
        <w:rPr>
          <w:sz w:val="24"/>
        </w:rPr>
      </w:pPr>
    </w:p>
    <w:p w:rsidR="000F3DAB" w:rsidRPr="002E5D2B" w:rsidRDefault="000F3DAB" w:rsidP="000506DD">
      <w:pPr>
        <w:rPr>
          <w:sz w:val="24"/>
        </w:rPr>
      </w:pPr>
    </w:p>
    <w:p w:rsidR="000771C2" w:rsidRPr="006C4AC4" w:rsidRDefault="000506DD" w:rsidP="006C4AC4">
      <w:pPr>
        <w:pStyle w:val="Heading1"/>
        <w:spacing w:line="360" w:lineRule="auto"/>
        <w:rPr>
          <w:rFonts w:ascii="Ebrima" w:hAnsi="Ebrima"/>
          <w:color w:val="000000"/>
          <w:sz w:val="24"/>
          <w:szCs w:val="24"/>
          <w:lang w:val="en-US"/>
        </w:rPr>
      </w:pPr>
      <w:r w:rsidRPr="002E5D2B">
        <w:rPr>
          <w:sz w:val="24"/>
        </w:rPr>
        <w:br w:type="page"/>
      </w:r>
      <w:r w:rsidR="000C016A" w:rsidRPr="002E5D2B">
        <w:rPr>
          <w:color w:val="000000"/>
          <w:sz w:val="24"/>
          <w:szCs w:val="24"/>
          <w:lang w:val="en-US"/>
        </w:rPr>
        <w:lastRenderedPageBreak/>
        <w:t xml:space="preserve"> </w:t>
      </w:r>
      <w:bookmarkStart w:id="4" w:name="_Toc386190894"/>
      <w:r w:rsidR="00217414" w:rsidRPr="006C4AC4">
        <w:rPr>
          <w:rFonts w:ascii="Ebrima" w:hAnsi="Ebrima"/>
          <w:lang w:val="en-US"/>
        </w:rPr>
        <w:t>Support for Our Member Organisations</w:t>
      </w:r>
      <w:bookmarkEnd w:id="4"/>
    </w:p>
    <w:p w:rsidR="000771C2" w:rsidRPr="002E5D2B" w:rsidRDefault="000771C2" w:rsidP="006C4AC4">
      <w:pPr>
        <w:spacing w:before="240" w:line="360" w:lineRule="auto"/>
        <w:rPr>
          <w:sz w:val="24"/>
          <w:szCs w:val="24"/>
        </w:rPr>
      </w:pPr>
      <w:r w:rsidRPr="002E5D2B">
        <w:rPr>
          <w:sz w:val="24"/>
          <w:szCs w:val="24"/>
        </w:rPr>
        <w:t>The DFI Development</w:t>
      </w:r>
      <w:r w:rsidR="000B5660" w:rsidRPr="002E5D2B">
        <w:rPr>
          <w:sz w:val="24"/>
          <w:szCs w:val="24"/>
        </w:rPr>
        <w:t>al and Support S</w:t>
      </w:r>
      <w:r w:rsidRPr="002E5D2B">
        <w:rPr>
          <w:sz w:val="24"/>
          <w:szCs w:val="24"/>
        </w:rPr>
        <w:t xml:space="preserve">ervices (DAS) </w:t>
      </w:r>
      <w:r w:rsidR="001D353D" w:rsidRPr="002E5D2B">
        <w:rPr>
          <w:sz w:val="24"/>
          <w:szCs w:val="24"/>
        </w:rPr>
        <w:t>incorporate</w:t>
      </w:r>
      <w:r w:rsidRPr="002E5D2B">
        <w:rPr>
          <w:sz w:val="24"/>
          <w:szCs w:val="24"/>
        </w:rPr>
        <w:t xml:space="preserve"> products and services to support capacity building and good governance for member organisation</w:t>
      </w:r>
      <w:r w:rsidR="003C67FE" w:rsidRPr="002E5D2B">
        <w:rPr>
          <w:sz w:val="24"/>
          <w:szCs w:val="24"/>
        </w:rPr>
        <w:t>s.  The DFI Organisation Healthc</w:t>
      </w:r>
      <w:r w:rsidRPr="002E5D2B">
        <w:rPr>
          <w:sz w:val="24"/>
          <w:szCs w:val="24"/>
        </w:rPr>
        <w:t xml:space="preserve">heck is the foundation of the </w:t>
      </w:r>
      <w:r w:rsidR="00E17515">
        <w:rPr>
          <w:sz w:val="24"/>
          <w:szCs w:val="24"/>
        </w:rPr>
        <w:t>DAS</w:t>
      </w:r>
      <w:r w:rsidR="00EA39EE">
        <w:rPr>
          <w:sz w:val="24"/>
          <w:szCs w:val="24"/>
        </w:rPr>
        <w:t>.  I</w:t>
      </w:r>
      <w:r w:rsidRPr="002E5D2B">
        <w:rPr>
          <w:sz w:val="24"/>
          <w:szCs w:val="24"/>
        </w:rPr>
        <w:t>n total</w:t>
      </w:r>
      <w:r w:rsidR="00E17515">
        <w:rPr>
          <w:sz w:val="24"/>
          <w:szCs w:val="24"/>
        </w:rPr>
        <w:t>,</w:t>
      </w:r>
      <w:r w:rsidRPr="002E5D2B">
        <w:rPr>
          <w:sz w:val="24"/>
          <w:szCs w:val="24"/>
        </w:rPr>
        <w:t xml:space="preserve"> </w:t>
      </w:r>
      <w:r w:rsidR="00E17515">
        <w:rPr>
          <w:sz w:val="24"/>
          <w:szCs w:val="24"/>
        </w:rPr>
        <w:t>seven</w:t>
      </w:r>
      <w:r w:rsidRPr="002E5D2B">
        <w:rPr>
          <w:sz w:val="24"/>
          <w:szCs w:val="24"/>
        </w:rPr>
        <w:t xml:space="preserve"> member organisations ha</w:t>
      </w:r>
      <w:r w:rsidR="00F00BC8">
        <w:rPr>
          <w:sz w:val="24"/>
          <w:szCs w:val="24"/>
        </w:rPr>
        <w:t>d</w:t>
      </w:r>
      <w:r w:rsidRPr="002E5D2B">
        <w:rPr>
          <w:sz w:val="24"/>
          <w:szCs w:val="24"/>
        </w:rPr>
        <w:t xml:space="preserve"> </w:t>
      </w:r>
      <w:r w:rsidR="00F00BC8">
        <w:rPr>
          <w:sz w:val="24"/>
          <w:szCs w:val="24"/>
        </w:rPr>
        <w:t>completed the DFI</w:t>
      </w:r>
      <w:r w:rsidRPr="002E5D2B">
        <w:rPr>
          <w:sz w:val="24"/>
          <w:szCs w:val="24"/>
        </w:rPr>
        <w:t xml:space="preserve"> Organisation Healthcheck</w:t>
      </w:r>
      <w:r w:rsidR="00F00BC8">
        <w:rPr>
          <w:sz w:val="24"/>
          <w:szCs w:val="24"/>
        </w:rPr>
        <w:t xml:space="preserve"> in 2013 and a further </w:t>
      </w:r>
      <w:r w:rsidR="00AB5012">
        <w:rPr>
          <w:sz w:val="24"/>
          <w:szCs w:val="24"/>
        </w:rPr>
        <w:t>eight</w:t>
      </w:r>
      <w:r w:rsidR="00F00BC8">
        <w:rPr>
          <w:sz w:val="24"/>
          <w:szCs w:val="24"/>
        </w:rPr>
        <w:t xml:space="preserve"> had started it</w:t>
      </w:r>
      <w:r w:rsidRPr="002E5D2B">
        <w:rPr>
          <w:sz w:val="24"/>
          <w:szCs w:val="24"/>
        </w:rPr>
        <w:t xml:space="preserve">.  </w:t>
      </w:r>
      <w:r w:rsidR="00F00BC8">
        <w:rPr>
          <w:sz w:val="24"/>
          <w:szCs w:val="24"/>
        </w:rPr>
        <w:t xml:space="preserve">In addition, </w:t>
      </w:r>
      <w:r w:rsidRPr="002E5D2B">
        <w:rPr>
          <w:sz w:val="24"/>
          <w:szCs w:val="24"/>
        </w:rPr>
        <w:t>DFI actively support</w:t>
      </w:r>
      <w:r w:rsidR="00F00BC8">
        <w:rPr>
          <w:sz w:val="24"/>
          <w:szCs w:val="24"/>
        </w:rPr>
        <w:t>s</w:t>
      </w:r>
      <w:r w:rsidRPr="002E5D2B">
        <w:rPr>
          <w:sz w:val="24"/>
          <w:szCs w:val="24"/>
        </w:rPr>
        <w:t xml:space="preserve"> members in the imple</w:t>
      </w:r>
      <w:r w:rsidR="00AA7C05" w:rsidRPr="002E5D2B">
        <w:rPr>
          <w:sz w:val="24"/>
          <w:szCs w:val="24"/>
        </w:rPr>
        <w:t>mentation of Practical Q</w:t>
      </w:r>
      <w:r w:rsidRPr="002E5D2B">
        <w:rPr>
          <w:sz w:val="24"/>
          <w:szCs w:val="24"/>
        </w:rPr>
        <w:t>uality Assurance System for Small Organisations</w:t>
      </w:r>
      <w:r w:rsidR="00AB5012">
        <w:rPr>
          <w:sz w:val="24"/>
          <w:szCs w:val="24"/>
        </w:rPr>
        <w:t xml:space="preserve"> (PQASSO)</w:t>
      </w:r>
      <w:r w:rsidRPr="002E5D2B">
        <w:rPr>
          <w:sz w:val="24"/>
          <w:szCs w:val="24"/>
        </w:rPr>
        <w:t xml:space="preserve"> and </w:t>
      </w:r>
      <w:r w:rsidR="00F00BC8">
        <w:rPr>
          <w:sz w:val="24"/>
          <w:szCs w:val="24"/>
        </w:rPr>
        <w:t>23</w:t>
      </w:r>
      <w:r w:rsidRPr="002E5D2B">
        <w:rPr>
          <w:sz w:val="24"/>
          <w:szCs w:val="24"/>
        </w:rPr>
        <w:t xml:space="preserve"> members </w:t>
      </w:r>
      <w:r w:rsidR="00F00BC8">
        <w:rPr>
          <w:sz w:val="24"/>
          <w:szCs w:val="24"/>
        </w:rPr>
        <w:t>were</w:t>
      </w:r>
      <w:r w:rsidRPr="002E5D2B">
        <w:rPr>
          <w:sz w:val="24"/>
          <w:szCs w:val="24"/>
        </w:rPr>
        <w:t xml:space="preserve"> engaged </w:t>
      </w:r>
      <w:r w:rsidR="00F00BC8">
        <w:rPr>
          <w:sz w:val="24"/>
          <w:szCs w:val="24"/>
        </w:rPr>
        <w:t>in this process during 2013</w:t>
      </w:r>
      <w:r w:rsidRPr="002E5D2B">
        <w:rPr>
          <w:sz w:val="24"/>
          <w:szCs w:val="24"/>
        </w:rPr>
        <w:t>.</w:t>
      </w:r>
    </w:p>
    <w:p w:rsidR="000771C2" w:rsidRDefault="000771C2" w:rsidP="006C4AC4">
      <w:pPr>
        <w:spacing w:line="360" w:lineRule="auto"/>
        <w:rPr>
          <w:sz w:val="24"/>
          <w:szCs w:val="24"/>
        </w:rPr>
      </w:pPr>
      <w:r w:rsidRPr="002E5D2B">
        <w:rPr>
          <w:sz w:val="24"/>
          <w:szCs w:val="24"/>
        </w:rPr>
        <w:t>DFI ha</w:t>
      </w:r>
      <w:r w:rsidR="00F00BC8">
        <w:rPr>
          <w:sz w:val="24"/>
          <w:szCs w:val="24"/>
        </w:rPr>
        <w:t>s</w:t>
      </w:r>
      <w:r w:rsidRPr="002E5D2B">
        <w:rPr>
          <w:sz w:val="24"/>
          <w:szCs w:val="24"/>
        </w:rPr>
        <w:t xml:space="preserve"> continued to strengthen our relationship with Charit</w:t>
      </w:r>
      <w:r w:rsidR="00AB5012">
        <w:rPr>
          <w:sz w:val="24"/>
          <w:szCs w:val="24"/>
        </w:rPr>
        <w:t>ies</w:t>
      </w:r>
      <w:r w:rsidRPr="002E5D2B">
        <w:rPr>
          <w:sz w:val="24"/>
          <w:szCs w:val="24"/>
        </w:rPr>
        <w:t xml:space="preserve"> Evaluation Services (CES), the developers of PQASSO.  In 201</w:t>
      </w:r>
      <w:r w:rsidR="00EA39EE">
        <w:rPr>
          <w:sz w:val="24"/>
          <w:szCs w:val="24"/>
        </w:rPr>
        <w:t>3</w:t>
      </w:r>
      <w:r w:rsidR="00493609">
        <w:rPr>
          <w:sz w:val="24"/>
          <w:szCs w:val="24"/>
        </w:rPr>
        <w:t>,</w:t>
      </w:r>
      <w:r w:rsidRPr="002E5D2B">
        <w:rPr>
          <w:sz w:val="24"/>
          <w:szCs w:val="24"/>
        </w:rPr>
        <w:t xml:space="preserve"> we facilitated </w:t>
      </w:r>
      <w:r w:rsidR="00EA39EE">
        <w:rPr>
          <w:sz w:val="24"/>
          <w:szCs w:val="24"/>
        </w:rPr>
        <w:t>six</w:t>
      </w:r>
      <w:r w:rsidRPr="002E5D2B">
        <w:rPr>
          <w:sz w:val="24"/>
          <w:szCs w:val="24"/>
        </w:rPr>
        <w:t xml:space="preserve"> separate </w:t>
      </w:r>
      <w:r w:rsidR="00EA39EE">
        <w:rPr>
          <w:sz w:val="24"/>
          <w:szCs w:val="24"/>
        </w:rPr>
        <w:t>training</w:t>
      </w:r>
      <w:r w:rsidRPr="002E5D2B">
        <w:rPr>
          <w:sz w:val="24"/>
          <w:szCs w:val="24"/>
        </w:rPr>
        <w:t xml:space="preserve"> courses for DFI members in “Implementing PQASSO”, “Outcomes Planning” and “How to Collect Analyse Present and Use Data”.  These were delivered by CES trainers</w:t>
      </w:r>
      <w:r w:rsidR="00493609">
        <w:rPr>
          <w:sz w:val="24"/>
          <w:szCs w:val="24"/>
        </w:rPr>
        <w:t>,</w:t>
      </w:r>
      <w:r w:rsidRPr="002E5D2B">
        <w:rPr>
          <w:sz w:val="24"/>
          <w:szCs w:val="24"/>
        </w:rPr>
        <w:t xml:space="preserve"> and </w:t>
      </w:r>
      <w:r w:rsidR="00EA39EE">
        <w:rPr>
          <w:sz w:val="24"/>
          <w:szCs w:val="24"/>
        </w:rPr>
        <w:t>53</w:t>
      </w:r>
      <w:r w:rsidRPr="002E5D2B">
        <w:rPr>
          <w:sz w:val="24"/>
          <w:szCs w:val="24"/>
        </w:rPr>
        <w:t xml:space="preserve"> different organisations engag</w:t>
      </w:r>
      <w:r w:rsidR="00EA39EE">
        <w:rPr>
          <w:sz w:val="24"/>
          <w:szCs w:val="24"/>
        </w:rPr>
        <w:t xml:space="preserve">ed in these courses, including 30 DFI member organisations and 23 non-member organisations.  </w:t>
      </w:r>
      <w:r w:rsidRPr="002E5D2B">
        <w:rPr>
          <w:sz w:val="24"/>
          <w:szCs w:val="24"/>
        </w:rPr>
        <w:t xml:space="preserve">To support organisations implementing PQASSO, we have instigated a PQASSO Champions Network.   </w:t>
      </w:r>
      <w:r w:rsidR="005F1EA5">
        <w:rPr>
          <w:sz w:val="24"/>
          <w:szCs w:val="24"/>
        </w:rPr>
        <w:t xml:space="preserve">A total of </w:t>
      </w:r>
      <w:r w:rsidR="005F1EA5" w:rsidRPr="005F1EA5">
        <w:rPr>
          <w:sz w:val="24"/>
          <w:szCs w:val="24"/>
        </w:rPr>
        <w:t xml:space="preserve">27 people are involved.  There were three </w:t>
      </w:r>
      <w:r w:rsidR="005F1EA5">
        <w:rPr>
          <w:sz w:val="24"/>
          <w:szCs w:val="24"/>
        </w:rPr>
        <w:t>n</w:t>
      </w:r>
      <w:r w:rsidR="005F1EA5" w:rsidRPr="005F1EA5">
        <w:rPr>
          <w:sz w:val="24"/>
          <w:szCs w:val="24"/>
        </w:rPr>
        <w:t xml:space="preserve">etwork </w:t>
      </w:r>
      <w:r w:rsidR="005F1EA5">
        <w:rPr>
          <w:sz w:val="24"/>
          <w:szCs w:val="24"/>
        </w:rPr>
        <w:t>m</w:t>
      </w:r>
      <w:r w:rsidR="005F1EA5" w:rsidRPr="005F1EA5">
        <w:rPr>
          <w:sz w:val="24"/>
          <w:szCs w:val="24"/>
        </w:rPr>
        <w:t xml:space="preserve">eetings held </w:t>
      </w:r>
      <w:r w:rsidR="005F1EA5">
        <w:rPr>
          <w:sz w:val="24"/>
          <w:szCs w:val="24"/>
        </w:rPr>
        <w:t>in 2013</w:t>
      </w:r>
      <w:r w:rsidR="00493609">
        <w:rPr>
          <w:sz w:val="24"/>
          <w:szCs w:val="24"/>
        </w:rPr>
        <w:t>,</w:t>
      </w:r>
      <w:r w:rsidR="005F1EA5">
        <w:rPr>
          <w:sz w:val="24"/>
          <w:szCs w:val="24"/>
        </w:rPr>
        <w:t xml:space="preserve"> with </w:t>
      </w:r>
      <w:r w:rsidR="005F1EA5" w:rsidRPr="005F1EA5">
        <w:rPr>
          <w:sz w:val="24"/>
          <w:szCs w:val="24"/>
        </w:rPr>
        <w:t xml:space="preserve">two in Dublin </w:t>
      </w:r>
      <w:r w:rsidR="005F1EA5">
        <w:rPr>
          <w:sz w:val="24"/>
          <w:szCs w:val="24"/>
        </w:rPr>
        <w:t xml:space="preserve">and </w:t>
      </w:r>
      <w:r w:rsidR="005F1EA5" w:rsidRPr="005F1EA5">
        <w:rPr>
          <w:sz w:val="24"/>
          <w:szCs w:val="24"/>
        </w:rPr>
        <w:t>one in Galway</w:t>
      </w:r>
      <w:r w:rsidR="005F1EA5">
        <w:rPr>
          <w:sz w:val="24"/>
          <w:szCs w:val="24"/>
        </w:rPr>
        <w:t xml:space="preserve">. </w:t>
      </w:r>
    </w:p>
    <w:p w:rsidR="005F1EA5" w:rsidRDefault="005F1EA5" w:rsidP="006C4AC4">
      <w:pPr>
        <w:spacing w:line="360" w:lineRule="auto"/>
        <w:rPr>
          <w:sz w:val="24"/>
          <w:szCs w:val="24"/>
        </w:rPr>
      </w:pPr>
      <w:r w:rsidRPr="005F1EA5">
        <w:rPr>
          <w:sz w:val="24"/>
          <w:szCs w:val="24"/>
        </w:rPr>
        <w:t xml:space="preserve">DFI continues to work </w:t>
      </w:r>
      <w:r w:rsidR="00397B62">
        <w:rPr>
          <w:sz w:val="24"/>
          <w:szCs w:val="24"/>
        </w:rPr>
        <w:t xml:space="preserve">in partnership </w:t>
      </w:r>
      <w:r w:rsidR="001D353D">
        <w:rPr>
          <w:sz w:val="24"/>
          <w:szCs w:val="24"/>
        </w:rPr>
        <w:t xml:space="preserve">with the University </w:t>
      </w:r>
      <w:proofErr w:type="gramStart"/>
      <w:r w:rsidR="001D353D">
        <w:rPr>
          <w:sz w:val="24"/>
          <w:szCs w:val="24"/>
        </w:rPr>
        <w:t>of</w:t>
      </w:r>
      <w:proofErr w:type="gramEnd"/>
      <w:r w:rsidR="001D353D">
        <w:rPr>
          <w:sz w:val="24"/>
          <w:szCs w:val="24"/>
        </w:rPr>
        <w:t xml:space="preserve"> </w:t>
      </w:r>
      <w:r w:rsidRPr="005F1EA5">
        <w:rPr>
          <w:sz w:val="24"/>
          <w:szCs w:val="24"/>
        </w:rPr>
        <w:t>L</w:t>
      </w:r>
      <w:r w:rsidR="001D353D">
        <w:rPr>
          <w:sz w:val="24"/>
          <w:szCs w:val="24"/>
        </w:rPr>
        <w:t>imerick (UL)</w:t>
      </w:r>
      <w:r w:rsidR="00C521B6">
        <w:rPr>
          <w:sz w:val="24"/>
          <w:szCs w:val="24"/>
        </w:rPr>
        <w:t>.</w:t>
      </w:r>
      <w:r w:rsidRPr="005F1EA5">
        <w:rPr>
          <w:sz w:val="24"/>
          <w:szCs w:val="24"/>
        </w:rPr>
        <w:t xml:space="preserve"> </w:t>
      </w:r>
      <w:r w:rsidR="00493609">
        <w:rPr>
          <w:sz w:val="24"/>
          <w:szCs w:val="24"/>
        </w:rPr>
        <w:t xml:space="preserve"> </w:t>
      </w:r>
      <w:r w:rsidR="00397B62">
        <w:rPr>
          <w:sz w:val="24"/>
          <w:szCs w:val="24"/>
        </w:rPr>
        <w:t xml:space="preserve">DFI and UL have developed </w:t>
      </w:r>
      <w:r w:rsidRPr="005F1EA5">
        <w:rPr>
          <w:sz w:val="24"/>
          <w:szCs w:val="24"/>
        </w:rPr>
        <w:t xml:space="preserve">a new course </w:t>
      </w:r>
      <w:r>
        <w:rPr>
          <w:sz w:val="24"/>
          <w:szCs w:val="24"/>
        </w:rPr>
        <w:t xml:space="preserve">on </w:t>
      </w:r>
      <w:r w:rsidR="00493609">
        <w:rPr>
          <w:sz w:val="24"/>
          <w:szCs w:val="24"/>
        </w:rPr>
        <w:t>“</w:t>
      </w:r>
      <w:r>
        <w:rPr>
          <w:sz w:val="24"/>
          <w:szCs w:val="24"/>
        </w:rPr>
        <w:t>Innovation and change Management</w:t>
      </w:r>
      <w:r w:rsidR="00493609">
        <w:rPr>
          <w:sz w:val="24"/>
          <w:szCs w:val="24"/>
        </w:rPr>
        <w:t>”</w:t>
      </w:r>
      <w:r>
        <w:rPr>
          <w:sz w:val="24"/>
          <w:szCs w:val="24"/>
        </w:rPr>
        <w:t xml:space="preserve"> which will </w:t>
      </w:r>
      <w:r w:rsidR="00F00BC8">
        <w:rPr>
          <w:sz w:val="24"/>
          <w:szCs w:val="24"/>
        </w:rPr>
        <w:t>commence</w:t>
      </w:r>
      <w:r>
        <w:rPr>
          <w:sz w:val="24"/>
          <w:szCs w:val="24"/>
        </w:rPr>
        <w:t xml:space="preserve"> in early 2014.  In addition, the </w:t>
      </w:r>
      <w:r w:rsidR="00493609">
        <w:rPr>
          <w:sz w:val="24"/>
          <w:szCs w:val="24"/>
        </w:rPr>
        <w:t>“</w:t>
      </w:r>
      <w:r w:rsidRPr="002E5D2B">
        <w:rPr>
          <w:rStyle w:val="Emphasis"/>
          <w:b w:val="0"/>
          <w:sz w:val="24"/>
          <w:szCs w:val="24"/>
          <w:lang w:val="en"/>
        </w:rPr>
        <w:t>Introduction to Quality Management for Community and Voluntary Organisations</w:t>
      </w:r>
      <w:r w:rsidR="00493609">
        <w:rPr>
          <w:rStyle w:val="Emphasis"/>
          <w:b w:val="0"/>
          <w:sz w:val="24"/>
          <w:szCs w:val="24"/>
          <w:lang w:val="en"/>
        </w:rPr>
        <w:t>”</w:t>
      </w:r>
      <w:r w:rsidRPr="002E5D2B">
        <w:rPr>
          <w:rStyle w:val="Emphasis"/>
          <w:b w:val="0"/>
          <w:sz w:val="24"/>
          <w:szCs w:val="24"/>
          <w:lang w:val="en"/>
        </w:rPr>
        <w:t xml:space="preserve"> certificate course was delivered</w:t>
      </w:r>
      <w:r w:rsidR="00B738EF">
        <w:rPr>
          <w:rStyle w:val="Emphasis"/>
          <w:b w:val="0"/>
          <w:sz w:val="24"/>
          <w:szCs w:val="24"/>
          <w:lang w:val="en"/>
        </w:rPr>
        <w:t xml:space="preserve"> </w:t>
      </w:r>
      <w:r w:rsidR="00B738EF" w:rsidRPr="00B738EF">
        <w:rPr>
          <w:bCs/>
          <w:sz w:val="24"/>
          <w:szCs w:val="24"/>
        </w:rPr>
        <w:t xml:space="preserve">in </w:t>
      </w:r>
      <w:proofErr w:type="gramStart"/>
      <w:r w:rsidR="00B738EF" w:rsidRPr="00B738EF">
        <w:rPr>
          <w:bCs/>
          <w:sz w:val="24"/>
          <w:szCs w:val="24"/>
        </w:rPr>
        <w:t>Spring</w:t>
      </w:r>
      <w:proofErr w:type="gramEnd"/>
      <w:r w:rsidR="00B738EF" w:rsidRPr="00B738EF">
        <w:rPr>
          <w:bCs/>
          <w:sz w:val="24"/>
          <w:szCs w:val="24"/>
        </w:rPr>
        <w:t xml:space="preserve"> of 2013</w:t>
      </w:r>
      <w:r w:rsidR="00493609">
        <w:rPr>
          <w:bCs/>
          <w:sz w:val="24"/>
          <w:szCs w:val="24"/>
        </w:rPr>
        <w:t>,</w:t>
      </w:r>
      <w:r w:rsidR="00B738EF" w:rsidRPr="00B738EF">
        <w:rPr>
          <w:bCs/>
          <w:sz w:val="24"/>
          <w:szCs w:val="24"/>
        </w:rPr>
        <w:t xml:space="preserve"> </w:t>
      </w:r>
      <w:r w:rsidRPr="002E5D2B">
        <w:rPr>
          <w:rStyle w:val="Emphasis"/>
          <w:b w:val="0"/>
          <w:sz w:val="24"/>
          <w:szCs w:val="24"/>
          <w:lang w:val="en"/>
        </w:rPr>
        <w:t xml:space="preserve">and previous </w:t>
      </w:r>
      <w:r w:rsidR="00B738EF">
        <w:rPr>
          <w:rStyle w:val="Emphasis"/>
          <w:b w:val="0"/>
          <w:sz w:val="24"/>
          <w:szCs w:val="24"/>
          <w:lang w:val="en"/>
        </w:rPr>
        <w:t>attendees</w:t>
      </w:r>
      <w:r w:rsidRPr="002E5D2B">
        <w:rPr>
          <w:rStyle w:val="Emphasis"/>
          <w:b w:val="0"/>
          <w:sz w:val="24"/>
          <w:szCs w:val="24"/>
          <w:lang w:val="en"/>
        </w:rPr>
        <w:t xml:space="preserve"> are now participating in the</w:t>
      </w:r>
      <w:r w:rsidRPr="002E5D2B">
        <w:rPr>
          <w:rStyle w:val="Emphasis"/>
          <w:sz w:val="24"/>
          <w:szCs w:val="24"/>
          <w:lang w:val="en"/>
        </w:rPr>
        <w:t xml:space="preserve"> “</w:t>
      </w:r>
      <w:r w:rsidRPr="002E5D2B">
        <w:rPr>
          <w:sz w:val="24"/>
          <w:szCs w:val="24"/>
          <w:lang w:val="en"/>
        </w:rPr>
        <w:t>Quality Management”</w:t>
      </w:r>
      <w:r w:rsidRPr="002E5D2B">
        <w:rPr>
          <w:sz w:val="24"/>
          <w:szCs w:val="24"/>
        </w:rPr>
        <w:t xml:space="preserve"> specialist </w:t>
      </w:r>
      <w:r w:rsidRPr="002E5D2B">
        <w:rPr>
          <w:sz w:val="24"/>
          <w:szCs w:val="24"/>
          <w:lang w:val="en"/>
        </w:rPr>
        <w:t xml:space="preserve">diploma.  </w:t>
      </w:r>
      <w:r w:rsidRPr="005F1EA5">
        <w:rPr>
          <w:sz w:val="24"/>
          <w:szCs w:val="24"/>
        </w:rPr>
        <w:t xml:space="preserve">A symposium highlighting the work between DFI and UL was held </w:t>
      </w:r>
      <w:r w:rsidR="00B738EF">
        <w:rPr>
          <w:sz w:val="24"/>
          <w:szCs w:val="24"/>
        </w:rPr>
        <w:t xml:space="preserve">on </w:t>
      </w:r>
      <w:r w:rsidRPr="005F1EA5">
        <w:rPr>
          <w:sz w:val="24"/>
          <w:szCs w:val="24"/>
        </w:rPr>
        <w:t>29th November</w:t>
      </w:r>
      <w:r w:rsidR="00493609">
        <w:rPr>
          <w:sz w:val="24"/>
          <w:szCs w:val="24"/>
        </w:rPr>
        <w:t>,</w:t>
      </w:r>
      <w:r>
        <w:rPr>
          <w:sz w:val="24"/>
          <w:szCs w:val="24"/>
        </w:rPr>
        <w:t xml:space="preserve"> with over </w:t>
      </w:r>
      <w:r w:rsidRPr="005F1EA5">
        <w:rPr>
          <w:sz w:val="24"/>
          <w:szCs w:val="24"/>
        </w:rPr>
        <w:t xml:space="preserve">60 people </w:t>
      </w:r>
      <w:r>
        <w:rPr>
          <w:sz w:val="24"/>
          <w:szCs w:val="24"/>
        </w:rPr>
        <w:t>in attendance.</w:t>
      </w:r>
      <w:r w:rsidR="006F0F6A">
        <w:rPr>
          <w:sz w:val="24"/>
          <w:szCs w:val="24"/>
        </w:rPr>
        <w:t xml:space="preserve">  This also provided an opportunity for three students from the Masters in Quality Management, UL to present findings from their research on the DFI quality agenda and supports to organisations. </w:t>
      </w:r>
      <w:r>
        <w:rPr>
          <w:sz w:val="24"/>
          <w:szCs w:val="24"/>
        </w:rPr>
        <w:t xml:space="preserve"> </w:t>
      </w:r>
      <w:r w:rsidR="00B738EF">
        <w:rPr>
          <w:sz w:val="24"/>
          <w:szCs w:val="24"/>
        </w:rPr>
        <w:t xml:space="preserve"> </w:t>
      </w:r>
    </w:p>
    <w:p w:rsidR="006E43AC" w:rsidRPr="006E43AC" w:rsidRDefault="000771C2" w:rsidP="006C4AC4">
      <w:pPr>
        <w:spacing w:line="360" w:lineRule="auto"/>
        <w:rPr>
          <w:rFonts w:eastAsia="Times New Roman"/>
          <w:sz w:val="24"/>
          <w:szCs w:val="24"/>
        </w:rPr>
      </w:pPr>
      <w:r w:rsidRPr="002E5D2B">
        <w:rPr>
          <w:sz w:val="24"/>
          <w:szCs w:val="24"/>
        </w:rPr>
        <w:t xml:space="preserve">DFI </w:t>
      </w:r>
      <w:r w:rsidR="006E43AC">
        <w:rPr>
          <w:sz w:val="24"/>
          <w:szCs w:val="24"/>
        </w:rPr>
        <w:t>continued to support</w:t>
      </w:r>
      <w:r w:rsidRPr="002E5D2B">
        <w:rPr>
          <w:sz w:val="24"/>
          <w:szCs w:val="24"/>
        </w:rPr>
        <w:t xml:space="preserve"> member organisations to assess how they are listening to people with disabilities.  </w:t>
      </w:r>
      <w:r w:rsidR="006E43AC" w:rsidRPr="006E43AC">
        <w:rPr>
          <w:rFonts w:eastAsia="Times New Roman"/>
          <w:sz w:val="24"/>
          <w:szCs w:val="24"/>
        </w:rPr>
        <w:t>Six members participated in Listening and Changing projects in 2013</w:t>
      </w:r>
      <w:r w:rsidR="00493609">
        <w:rPr>
          <w:rFonts w:eastAsia="Times New Roman"/>
          <w:sz w:val="24"/>
          <w:szCs w:val="24"/>
        </w:rPr>
        <w:t>,</w:t>
      </w:r>
      <w:r w:rsidR="006E43AC">
        <w:rPr>
          <w:rFonts w:eastAsia="Times New Roman"/>
          <w:sz w:val="24"/>
          <w:szCs w:val="24"/>
        </w:rPr>
        <w:t xml:space="preserve"> where they </w:t>
      </w:r>
      <w:r w:rsidR="006E43AC">
        <w:rPr>
          <w:rFonts w:eastAsia="Times New Roman"/>
          <w:sz w:val="24"/>
          <w:szCs w:val="24"/>
        </w:rPr>
        <w:lastRenderedPageBreak/>
        <w:t>were facilitated to conduct a piece of person</w:t>
      </w:r>
      <w:r w:rsidR="00493609">
        <w:rPr>
          <w:rFonts w:eastAsia="Times New Roman"/>
          <w:sz w:val="24"/>
          <w:szCs w:val="24"/>
        </w:rPr>
        <w:t>-ce</w:t>
      </w:r>
      <w:r w:rsidR="006E43AC">
        <w:rPr>
          <w:rFonts w:eastAsia="Times New Roman"/>
          <w:sz w:val="24"/>
          <w:szCs w:val="24"/>
        </w:rPr>
        <w:t>ntred consultation</w:t>
      </w:r>
      <w:r w:rsidR="006E43AC" w:rsidRPr="006E43AC">
        <w:rPr>
          <w:rFonts w:eastAsia="Times New Roman"/>
          <w:sz w:val="24"/>
          <w:szCs w:val="24"/>
        </w:rPr>
        <w:t xml:space="preserve">. </w:t>
      </w:r>
      <w:r w:rsidR="00493609">
        <w:rPr>
          <w:rFonts w:eastAsia="Times New Roman"/>
          <w:sz w:val="24"/>
          <w:szCs w:val="24"/>
        </w:rPr>
        <w:t xml:space="preserve"> </w:t>
      </w:r>
      <w:r w:rsidR="006E43AC" w:rsidRPr="006E43AC">
        <w:rPr>
          <w:rFonts w:eastAsia="Times New Roman"/>
          <w:sz w:val="24"/>
          <w:szCs w:val="24"/>
        </w:rPr>
        <w:t xml:space="preserve">The DFI </w:t>
      </w:r>
      <w:r w:rsidR="00493609">
        <w:rPr>
          <w:rFonts w:eastAsia="Times New Roman"/>
          <w:sz w:val="24"/>
          <w:szCs w:val="24"/>
        </w:rPr>
        <w:t>s</w:t>
      </w:r>
      <w:r w:rsidR="006E43AC" w:rsidRPr="006E43AC">
        <w:rPr>
          <w:rFonts w:eastAsia="Times New Roman"/>
          <w:sz w:val="24"/>
          <w:szCs w:val="24"/>
        </w:rPr>
        <w:t>eminar</w:t>
      </w:r>
      <w:r w:rsidR="00493609">
        <w:rPr>
          <w:rFonts w:eastAsia="Times New Roman"/>
          <w:sz w:val="24"/>
          <w:szCs w:val="24"/>
        </w:rPr>
        <w:t>, “</w:t>
      </w:r>
      <w:r w:rsidR="006E43AC" w:rsidRPr="006E43AC">
        <w:rPr>
          <w:rFonts w:eastAsia="Times New Roman"/>
          <w:sz w:val="24"/>
          <w:szCs w:val="24"/>
        </w:rPr>
        <w:t xml:space="preserve">Taking Time to </w:t>
      </w:r>
      <w:proofErr w:type="gramStart"/>
      <w:r w:rsidR="006E43AC" w:rsidRPr="006E43AC">
        <w:rPr>
          <w:rFonts w:eastAsia="Times New Roman"/>
          <w:sz w:val="24"/>
          <w:szCs w:val="24"/>
        </w:rPr>
        <w:t>Listen</w:t>
      </w:r>
      <w:proofErr w:type="gramEnd"/>
      <w:r w:rsidR="00493609">
        <w:rPr>
          <w:rFonts w:eastAsia="Times New Roman"/>
          <w:sz w:val="24"/>
          <w:szCs w:val="24"/>
        </w:rPr>
        <w:t>”,</w:t>
      </w:r>
      <w:r w:rsidR="006E43AC" w:rsidRPr="006E43AC">
        <w:rPr>
          <w:rFonts w:eastAsia="Times New Roman"/>
          <w:sz w:val="24"/>
          <w:szCs w:val="24"/>
        </w:rPr>
        <w:t xml:space="preserve"> </w:t>
      </w:r>
      <w:r w:rsidR="006E43AC">
        <w:rPr>
          <w:rFonts w:eastAsia="Times New Roman"/>
          <w:sz w:val="24"/>
          <w:szCs w:val="24"/>
        </w:rPr>
        <w:t xml:space="preserve">took place </w:t>
      </w:r>
      <w:r w:rsidR="006E43AC" w:rsidRPr="006E43AC">
        <w:rPr>
          <w:rFonts w:eastAsia="Times New Roman"/>
          <w:sz w:val="24"/>
          <w:szCs w:val="24"/>
        </w:rPr>
        <w:t>in May 2013</w:t>
      </w:r>
      <w:r w:rsidR="00493609">
        <w:rPr>
          <w:rFonts w:eastAsia="Times New Roman"/>
          <w:sz w:val="24"/>
          <w:szCs w:val="24"/>
        </w:rPr>
        <w:t>,</w:t>
      </w:r>
      <w:r w:rsidR="006E43AC" w:rsidRPr="006E43AC">
        <w:rPr>
          <w:rFonts w:eastAsia="Times New Roman"/>
          <w:sz w:val="24"/>
          <w:szCs w:val="24"/>
        </w:rPr>
        <w:t xml:space="preserve"> </w:t>
      </w:r>
      <w:r w:rsidR="006E43AC">
        <w:rPr>
          <w:rFonts w:eastAsia="Times New Roman"/>
          <w:sz w:val="24"/>
          <w:szCs w:val="24"/>
        </w:rPr>
        <w:t>and its focus was</w:t>
      </w:r>
      <w:r w:rsidR="006E43AC" w:rsidRPr="006E43AC">
        <w:rPr>
          <w:rFonts w:eastAsia="Times New Roman"/>
          <w:sz w:val="24"/>
          <w:szCs w:val="24"/>
        </w:rPr>
        <w:t xml:space="preserve"> on person</w:t>
      </w:r>
      <w:r w:rsidR="00493609">
        <w:rPr>
          <w:rFonts w:eastAsia="Times New Roman"/>
          <w:sz w:val="24"/>
          <w:szCs w:val="24"/>
        </w:rPr>
        <w:t>-</w:t>
      </w:r>
      <w:r w:rsidR="006E43AC" w:rsidRPr="006E43AC">
        <w:rPr>
          <w:rFonts w:eastAsia="Times New Roman"/>
          <w:sz w:val="24"/>
          <w:szCs w:val="24"/>
        </w:rPr>
        <w:t>centred consultation.  The members who were involved in Listening and Changing talked about their experience</w:t>
      </w:r>
      <w:r w:rsidR="00493609">
        <w:rPr>
          <w:rFonts w:eastAsia="Times New Roman"/>
          <w:sz w:val="24"/>
          <w:szCs w:val="24"/>
        </w:rPr>
        <w:t>,</w:t>
      </w:r>
      <w:r w:rsidR="006E43AC" w:rsidRPr="006E43AC">
        <w:rPr>
          <w:rFonts w:eastAsia="Times New Roman"/>
          <w:sz w:val="24"/>
          <w:szCs w:val="24"/>
        </w:rPr>
        <w:t xml:space="preserve"> and Dee Fraser from the Coalition of Care and Support Providers in Scotland gave a </w:t>
      </w:r>
      <w:r w:rsidR="006E43AC">
        <w:rPr>
          <w:rFonts w:eastAsia="Times New Roman"/>
          <w:sz w:val="24"/>
          <w:szCs w:val="24"/>
        </w:rPr>
        <w:t>k</w:t>
      </w:r>
      <w:r w:rsidR="006E43AC" w:rsidRPr="006E43AC">
        <w:rPr>
          <w:rFonts w:eastAsia="Times New Roman"/>
          <w:sz w:val="24"/>
          <w:szCs w:val="24"/>
        </w:rPr>
        <w:t xml:space="preserve">ey </w:t>
      </w:r>
      <w:r w:rsidR="006E43AC">
        <w:rPr>
          <w:rFonts w:eastAsia="Times New Roman"/>
          <w:sz w:val="24"/>
          <w:szCs w:val="24"/>
        </w:rPr>
        <w:t>n</w:t>
      </w:r>
      <w:r w:rsidR="006E43AC" w:rsidRPr="006E43AC">
        <w:rPr>
          <w:rFonts w:eastAsia="Times New Roman"/>
          <w:sz w:val="24"/>
          <w:szCs w:val="24"/>
        </w:rPr>
        <w:t>ote address</w:t>
      </w:r>
      <w:r w:rsidR="006E43AC">
        <w:rPr>
          <w:rFonts w:eastAsia="Times New Roman"/>
          <w:sz w:val="24"/>
          <w:szCs w:val="24"/>
        </w:rPr>
        <w:t xml:space="preserve">. </w:t>
      </w:r>
      <w:r w:rsidR="006E43AC" w:rsidRPr="006E43AC">
        <w:rPr>
          <w:rFonts w:eastAsia="Times New Roman"/>
          <w:sz w:val="24"/>
          <w:szCs w:val="24"/>
        </w:rPr>
        <w:t xml:space="preserve"> </w:t>
      </w:r>
    </w:p>
    <w:p w:rsidR="006E43AC" w:rsidRDefault="000771C2" w:rsidP="006C4AC4">
      <w:pPr>
        <w:spacing w:line="360" w:lineRule="auto"/>
        <w:rPr>
          <w:rStyle w:val="Strong"/>
          <w:b w:val="0"/>
          <w:sz w:val="24"/>
          <w:szCs w:val="24"/>
          <w:lang w:val="en"/>
        </w:rPr>
      </w:pPr>
      <w:r w:rsidRPr="002E5D2B">
        <w:rPr>
          <w:sz w:val="24"/>
          <w:szCs w:val="24"/>
          <w:lang w:eastAsia="en-IE"/>
        </w:rPr>
        <w:t xml:space="preserve">We have been actively involved in the development of the Quality Ireland Initiative instigated by the National Standards Authority of Ireland </w:t>
      </w:r>
      <w:r w:rsidR="00493609">
        <w:rPr>
          <w:sz w:val="24"/>
          <w:szCs w:val="24"/>
          <w:lang w:eastAsia="en-IE"/>
        </w:rPr>
        <w:t xml:space="preserve">(NSAI) </w:t>
      </w:r>
      <w:r w:rsidRPr="002E5D2B">
        <w:rPr>
          <w:sz w:val="24"/>
          <w:szCs w:val="24"/>
          <w:lang w:eastAsia="en-IE"/>
        </w:rPr>
        <w:t xml:space="preserve">and </w:t>
      </w:r>
      <w:r w:rsidR="006E43AC" w:rsidRPr="005F1EA5">
        <w:rPr>
          <w:sz w:val="24"/>
          <w:szCs w:val="24"/>
        </w:rPr>
        <w:t>addressed their conference in October 2013.</w:t>
      </w:r>
      <w:r w:rsidR="006E43AC">
        <w:rPr>
          <w:sz w:val="24"/>
          <w:szCs w:val="24"/>
        </w:rPr>
        <w:t xml:space="preserve">  In addition, DFI continues to p</w:t>
      </w:r>
      <w:r w:rsidR="006E43AC">
        <w:rPr>
          <w:sz w:val="24"/>
          <w:szCs w:val="24"/>
          <w:lang w:eastAsia="en-IE"/>
        </w:rPr>
        <w:t>rogress</w:t>
      </w:r>
      <w:r w:rsidRPr="002E5D2B">
        <w:rPr>
          <w:sz w:val="24"/>
          <w:szCs w:val="24"/>
          <w:lang w:eastAsia="en-IE"/>
        </w:rPr>
        <w:t xml:space="preserve"> work on the </w:t>
      </w:r>
      <w:r w:rsidRPr="002E5D2B">
        <w:rPr>
          <w:rStyle w:val="Strong"/>
          <w:b w:val="0"/>
          <w:sz w:val="24"/>
          <w:szCs w:val="24"/>
          <w:lang w:val="en"/>
        </w:rPr>
        <w:t>Code of Practice for Good Governance of Community, Voluntary and Charitable Organisations in Ireland</w:t>
      </w:r>
      <w:r w:rsidR="006E43AC">
        <w:rPr>
          <w:rStyle w:val="Strong"/>
          <w:b w:val="0"/>
          <w:sz w:val="24"/>
          <w:szCs w:val="24"/>
          <w:lang w:val="en"/>
        </w:rPr>
        <w:t>.</w:t>
      </w:r>
    </w:p>
    <w:p w:rsidR="006E43AC" w:rsidRDefault="006E43AC" w:rsidP="006C4AC4">
      <w:pPr>
        <w:spacing w:line="360" w:lineRule="auto"/>
        <w:rPr>
          <w:bCs/>
          <w:sz w:val="24"/>
          <w:szCs w:val="24"/>
        </w:rPr>
      </w:pPr>
      <w:r w:rsidRPr="006E43AC">
        <w:rPr>
          <w:bCs/>
          <w:sz w:val="24"/>
          <w:szCs w:val="24"/>
        </w:rPr>
        <w:t>The number of DFI members who have signed up to the Fundraising Principles and the Governance Code is increasing steadily.  Over 24% of organisations signed up to the Fundraising Principles are DFI members.  This is encouraging</w:t>
      </w:r>
      <w:r w:rsidR="00493609">
        <w:rPr>
          <w:bCs/>
          <w:sz w:val="24"/>
          <w:szCs w:val="24"/>
        </w:rPr>
        <w:t>;</w:t>
      </w:r>
      <w:r w:rsidRPr="006E43AC">
        <w:rPr>
          <w:bCs/>
          <w:sz w:val="24"/>
          <w:szCs w:val="24"/>
        </w:rPr>
        <w:t xml:space="preserve"> however, due to the public scrutiny over fundraising</w:t>
      </w:r>
      <w:r w:rsidR="00493609">
        <w:rPr>
          <w:bCs/>
          <w:sz w:val="24"/>
          <w:szCs w:val="24"/>
        </w:rPr>
        <w:t>,</w:t>
      </w:r>
      <w:r w:rsidRPr="006E43AC">
        <w:rPr>
          <w:bCs/>
          <w:sz w:val="24"/>
          <w:szCs w:val="24"/>
        </w:rPr>
        <w:t xml:space="preserve"> DFI is encouraging all our members to review their fundraising procedures and ensure that they are in line with the principles. </w:t>
      </w:r>
    </w:p>
    <w:p w:rsidR="001C3FAF" w:rsidRPr="006E43AC" w:rsidRDefault="001C3FAF" w:rsidP="006C4AC4">
      <w:pPr>
        <w:spacing w:line="360" w:lineRule="auto"/>
        <w:rPr>
          <w:bCs/>
          <w:sz w:val="24"/>
          <w:szCs w:val="24"/>
        </w:rPr>
      </w:pPr>
    </w:p>
    <w:p w:rsidR="005609A5" w:rsidRPr="006C4AC4" w:rsidRDefault="005609A5" w:rsidP="006C4AC4">
      <w:pPr>
        <w:pStyle w:val="Heading1"/>
        <w:spacing w:line="360" w:lineRule="auto"/>
        <w:rPr>
          <w:rFonts w:ascii="Ebrima" w:hAnsi="Ebrima"/>
          <w:lang w:val="en-US"/>
        </w:rPr>
      </w:pPr>
      <w:bookmarkStart w:id="5" w:name="_Toc386190895"/>
      <w:r w:rsidRPr="006C4AC4">
        <w:rPr>
          <w:rFonts w:ascii="Ebrima" w:hAnsi="Ebrima"/>
          <w:lang w:val="en-US"/>
        </w:rPr>
        <w:t>Strengthening the Voice, Impact and Relevance of the Disability Movement in Ireland</w:t>
      </w:r>
      <w:bookmarkEnd w:id="5"/>
    </w:p>
    <w:p w:rsidR="00506AEB" w:rsidRPr="002E5D2B" w:rsidRDefault="000D2A98" w:rsidP="006C4AC4">
      <w:pPr>
        <w:spacing w:line="360" w:lineRule="auto"/>
        <w:rPr>
          <w:sz w:val="24"/>
          <w:szCs w:val="24"/>
        </w:rPr>
      </w:pPr>
      <w:r>
        <w:rPr>
          <w:sz w:val="24"/>
          <w:szCs w:val="24"/>
        </w:rPr>
        <w:t>During this</w:t>
      </w:r>
      <w:r w:rsidR="00506AEB" w:rsidRPr="002E5D2B">
        <w:rPr>
          <w:sz w:val="24"/>
          <w:szCs w:val="24"/>
        </w:rPr>
        <w:t xml:space="preserve"> period</w:t>
      </w:r>
      <w:r>
        <w:rPr>
          <w:sz w:val="24"/>
          <w:szCs w:val="24"/>
        </w:rPr>
        <w:t>,</w:t>
      </w:r>
      <w:r w:rsidR="00506AEB" w:rsidRPr="002E5D2B">
        <w:rPr>
          <w:sz w:val="24"/>
          <w:szCs w:val="24"/>
        </w:rPr>
        <w:t xml:space="preserve"> bringing social justice issues to the forefront of the public arena has proved challenging. </w:t>
      </w:r>
      <w:r w:rsidR="00493609">
        <w:rPr>
          <w:sz w:val="24"/>
          <w:szCs w:val="24"/>
        </w:rPr>
        <w:t xml:space="preserve"> </w:t>
      </w:r>
      <w:r w:rsidR="00506AEB" w:rsidRPr="002E5D2B">
        <w:rPr>
          <w:sz w:val="24"/>
          <w:szCs w:val="24"/>
        </w:rPr>
        <w:t>Although the recession, fiscal deficit, Euro crisis and banking saga took over the policy agenda, we managed to interject disability into the debate at critical junctures.  We also facilitated and supported a fundamental shift in the national conversation away from services per se to a focus on enabling and being of service to people.</w:t>
      </w:r>
    </w:p>
    <w:p w:rsidR="004E2C0E" w:rsidRDefault="00506AEB" w:rsidP="006C4AC4">
      <w:pPr>
        <w:spacing w:line="360" w:lineRule="auto"/>
        <w:rPr>
          <w:b/>
          <w:sz w:val="24"/>
          <w:szCs w:val="24"/>
        </w:rPr>
      </w:pPr>
      <w:r w:rsidRPr="002E5D2B">
        <w:rPr>
          <w:b/>
          <w:sz w:val="24"/>
          <w:szCs w:val="24"/>
        </w:rPr>
        <w:t>Engag</w:t>
      </w:r>
      <w:r w:rsidR="004E2C0E">
        <w:rPr>
          <w:b/>
          <w:sz w:val="24"/>
          <w:szCs w:val="24"/>
        </w:rPr>
        <w:t>ing with Government</w:t>
      </w:r>
      <w:r w:rsidR="00493609">
        <w:rPr>
          <w:b/>
          <w:sz w:val="24"/>
          <w:szCs w:val="24"/>
        </w:rPr>
        <w:t xml:space="preserve"> and the </w:t>
      </w:r>
      <w:r w:rsidR="004E2C0E">
        <w:rPr>
          <w:b/>
          <w:sz w:val="24"/>
          <w:szCs w:val="24"/>
        </w:rPr>
        <w:t>Oireachtas</w:t>
      </w:r>
    </w:p>
    <w:p w:rsidR="004E2C0E" w:rsidRPr="004E2C0E" w:rsidRDefault="004E2C0E" w:rsidP="006C4AC4">
      <w:pPr>
        <w:spacing w:line="360" w:lineRule="auto"/>
        <w:rPr>
          <w:b/>
          <w:sz w:val="24"/>
          <w:szCs w:val="24"/>
        </w:rPr>
      </w:pPr>
      <w:r>
        <w:rPr>
          <w:sz w:val="24"/>
          <w:szCs w:val="24"/>
        </w:rPr>
        <w:t>DFI</w:t>
      </w:r>
      <w:r w:rsidRPr="004E2C0E">
        <w:rPr>
          <w:sz w:val="24"/>
          <w:szCs w:val="24"/>
        </w:rPr>
        <w:t xml:space="preserve"> met with four M</w:t>
      </w:r>
      <w:r w:rsidR="00493609">
        <w:rPr>
          <w:sz w:val="24"/>
          <w:szCs w:val="24"/>
        </w:rPr>
        <w:t>embers of European Parliament (M</w:t>
      </w:r>
      <w:r w:rsidRPr="004E2C0E">
        <w:rPr>
          <w:sz w:val="24"/>
          <w:szCs w:val="24"/>
        </w:rPr>
        <w:t>EPs</w:t>
      </w:r>
      <w:r w:rsidR="00493609">
        <w:rPr>
          <w:sz w:val="24"/>
          <w:szCs w:val="24"/>
        </w:rPr>
        <w:t>)</w:t>
      </w:r>
      <w:r w:rsidRPr="004E2C0E">
        <w:rPr>
          <w:sz w:val="24"/>
          <w:szCs w:val="24"/>
        </w:rPr>
        <w:t xml:space="preserve"> throughout 2013 and at</w:t>
      </w:r>
      <w:r w:rsidR="00936C1B">
        <w:rPr>
          <w:sz w:val="24"/>
          <w:szCs w:val="24"/>
        </w:rPr>
        <w:t>tended the Á</w:t>
      </w:r>
      <w:r w:rsidRPr="004E2C0E">
        <w:rPr>
          <w:sz w:val="24"/>
          <w:szCs w:val="24"/>
        </w:rPr>
        <w:t>rd Fheis and Conferences of Fianna Fáil, Sinn Féin and Labour Party.  We also made representations to Oireachtas Committees on health issues</w:t>
      </w:r>
      <w:r w:rsidR="00D574D9">
        <w:rPr>
          <w:sz w:val="24"/>
          <w:szCs w:val="24"/>
        </w:rPr>
        <w:t>,</w:t>
      </w:r>
      <w:r w:rsidRPr="004E2C0E">
        <w:rPr>
          <w:sz w:val="24"/>
          <w:szCs w:val="24"/>
        </w:rPr>
        <w:t xml:space="preserve"> the Mobility Allowance and </w:t>
      </w:r>
      <w:r w:rsidR="00D574D9">
        <w:rPr>
          <w:sz w:val="24"/>
          <w:szCs w:val="24"/>
        </w:rPr>
        <w:t xml:space="preserve">the </w:t>
      </w:r>
      <w:r w:rsidRPr="004E2C0E">
        <w:rPr>
          <w:sz w:val="24"/>
          <w:szCs w:val="24"/>
        </w:rPr>
        <w:t xml:space="preserve">Motorised Transport Scheme. </w:t>
      </w:r>
      <w:r>
        <w:rPr>
          <w:sz w:val="24"/>
          <w:szCs w:val="24"/>
        </w:rPr>
        <w:t xml:space="preserve">The DFI </w:t>
      </w:r>
      <w:r w:rsidRPr="004E2C0E">
        <w:rPr>
          <w:sz w:val="24"/>
          <w:szCs w:val="24"/>
        </w:rPr>
        <w:t>Pre</w:t>
      </w:r>
      <w:r w:rsidR="00D574D9">
        <w:rPr>
          <w:sz w:val="24"/>
          <w:szCs w:val="24"/>
        </w:rPr>
        <w:t>-</w:t>
      </w:r>
      <w:r w:rsidRPr="004E2C0E">
        <w:rPr>
          <w:sz w:val="24"/>
          <w:szCs w:val="24"/>
        </w:rPr>
        <w:t xml:space="preserve">Budget Submission was presented to the Joint </w:t>
      </w:r>
      <w:r w:rsidRPr="004E2C0E">
        <w:rPr>
          <w:sz w:val="24"/>
          <w:szCs w:val="24"/>
        </w:rPr>
        <w:lastRenderedPageBreak/>
        <w:t>Oireachtas Health Committee and the Joint</w:t>
      </w:r>
      <w:r w:rsidR="00C03417">
        <w:rPr>
          <w:sz w:val="24"/>
          <w:szCs w:val="24"/>
        </w:rPr>
        <w:t xml:space="preserve"> Oireachtas</w:t>
      </w:r>
      <w:r w:rsidRPr="004E2C0E">
        <w:rPr>
          <w:sz w:val="24"/>
          <w:szCs w:val="24"/>
        </w:rPr>
        <w:t xml:space="preserve"> Committee on Finance</w:t>
      </w:r>
      <w:r w:rsidR="00C03417">
        <w:rPr>
          <w:sz w:val="24"/>
          <w:szCs w:val="24"/>
        </w:rPr>
        <w:t xml:space="preserve">, </w:t>
      </w:r>
      <w:r w:rsidRPr="004E2C0E">
        <w:rPr>
          <w:sz w:val="24"/>
          <w:szCs w:val="24"/>
        </w:rPr>
        <w:t>Public Expenditure and Reform</w:t>
      </w:r>
      <w:r w:rsidR="00D574D9">
        <w:rPr>
          <w:sz w:val="24"/>
          <w:szCs w:val="24"/>
        </w:rPr>
        <w:t>,</w:t>
      </w:r>
      <w:r w:rsidRPr="004E2C0E">
        <w:rPr>
          <w:sz w:val="24"/>
          <w:szCs w:val="24"/>
        </w:rPr>
        <w:t xml:space="preserve"> and this was followed up by analysis of budgetary measures and their effect on people with disabilities living in the community.</w:t>
      </w:r>
    </w:p>
    <w:p w:rsidR="00506AEB" w:rsidRPr="002E5D2B" w:rsidRDefault="00506AEB" w:rsidP="006C4AC4">
      <w:pPr>
        <w:spacing w:line="360" w:lineRule="auto"/>
        <w:rPr>
          <w:b/>
          <w:sz w:val="24"/>
          <w:szCs w:val="24"/>
        </w:rPr>
      </w:pPr>
      <w:r w:rsidRPr="002E5D2B">
        <w:rPr>
          <w:b/>
          <w:sz w:val="24"/>
          <w:szCs w:val="24"/>
        </w:rPr>
        <w:t>Mem</w:t>
      </w:r>
      <w:r w:rsidR="004E7B16" w:rsidRPr="002E5D2B">
        <w:rPr>
          <w:b/>
          <w:sz w:val="24"/>
          <w:szCs w:val="24"/>
        </w:rPr>
        <w:t>orandums of Understandings (</w:t>
      </w:r>
      <w:proofErr w:type="spellStart"/>
      <w:r w:rsidR="004E7B16" w:rsidRPr="002E5D2B">
        <w:rPr>
          <w:b/>
          <w:sz w:val="24"/>
          <w:szCs w:val="24"/>
        </w:rPr>
        <w:t>MoU</w:t>
      </w:r>
      <w:r w:rsidRPr="002E5D2B">
        <w:rPr>
          <w:b/>
          <w:sz w:val="24"/>
          <w:szCs w:val="24"/>
        </w:rPr>
        <w:t>s</w:t>
      </w:r>
      <w:proofErr w:type="spellEnd"/>
      <w:r w:rsidRPr="002E5D2B">
        <w:rPr>
          <w:b/>
          <w:sz w:val="24"/>
          <w:szCs w:val="24"/>
        </w:rPr>
        <w:t>) and Relationship</w:t>
      </w:r>
      <w:r w:rsidR="00D574D9">
        <w:rPr>
          <w:b/>
          <w:sz w:val="24"/>
          <w:szCs w:val="24"/>
        </w:rPr>
        <w:t>-</w:t>
      </w:r>
      <w:r w:rsidRPr="002E5D2B">
        <w:rPr>
          <w:b/>
          <w:sz w:val="24"/>
          <w:szCs w:val="24"/>
        </w:rPr>
        <w:t>Building in Disability a</w:t>
      </w:r>
      <w:r w:rsidR="004E7B16" w:rsidRPr="002E5D2B">
        <w:rPr>
          <w:b/>
          <w:sz w:val="24"/>
          <w:szCs w:val="24"/>
        </w:rPr>
        <w:t xml:space="preserve">nd </w:t>
      </w:r>
      <w:r w:rsidR="00D574D9">
        <w:rPr>
          <w:b/>
          <w:sz w:val="24"/>
          <w:szCs w:val="24"/>
        </w:rPr>
        <w:t>the C&amp;V</w:t>
      </w:r>
      <w:r w:rsidR="004E7B16" w:rsidRPr="002E5D2B">
        <w:rPr>
          <w:b/>
          <w:sz w:val="24"/>
          <w:szCs w:val="24"/>
        </w:rPr>
        <w:t xml:space="preserve"> </w:t>
      </w:r>
      <w:r w:rsidRPr="002E5D2B">
        <w:rPr>
          <w:b/>
          <w:sz w:val="24"/>
          <w:szCs w:val="24"/>
        </w:rPr>
        <w:t>Sector</w:t>
      </w:r>
    </w:p>
    <w:p w:rsidR="006A51AE" w:rsidRDefault="006A51AE" w:rsidP="006C4AC4">
      <w:pPr>
        <w:spacing w:line="360" w:lineRule="auto"/>
        <w:rPr>
          <w:sz w:val="24"/>
          <w:szCs w:val="24"/>
        </w:rPr>
      </w:pPr>
      <w:r w:rsidRPr="006A51AE">
        <w:rPr>
          <w:sz w:val="24"/>
          <w:szCs w:val="24"/>
        </w:rPr>
        <w:t>DFI continues to take a lead in co</w:t>
      </w:r>
      <w:r>
        <w:rPr>
          <w:sz w:val="24"/>
          <w:szCs w:val="24"/>
        </w:rPr>
        <w:t>llaboration with other umbrella groups</w:t>
      </w:r>
      <w:r w:rsidRPr="006A51AE">
        <w:rPr>
          <w:sz w:val="24"/>
          <w:szCs w:val="24"/>
        </w:rPr>
        <w:t xml:space="preserve">. </w:t>
      </w:r>
      <w:r w:rsidR="00D574D9">
        <w:rPr>
          <w:sz w:val="24"/>
          <w:szCs w:val="24"/>
        </w:rPr>
        <w:t xml:space="preserve"> </w:t>
      </w:r>
      <w:r w:rsidRPr="006A51AE">
        <w:rPr>
          <w:sz w:val="24"/>
          <w:szCs w:val="24"/>
        </w:rPr>
        <w:t xml:space="preserve">DFI and the </w:t>
      </w:r>
      <w:proofErr w:type="spellStart"/>
      <w:r w:rsidR="00D574D9" w:rsidRPr="006A51AE">
        <w:rPr>
          <w:sz w:val="24"/>
          <w:szCs w:val="24"/>
        </w:rPr>
        <w:t>N</w:t>
      </w:r>
      <w:r w:rsidR="00D574D9">
        <w:rPr>
          <w:sz w:val="24"/>
          <w:szCs w:val="24"/>
        </w:rPr>
        <w:t>f</w:t>
      </w:r>
      <w:r w:rsidR="00D574D9" w:rsidRPr="006A51AE">
        <w:rPr>
          <w:sz w:val="24"/>
          <w:szCs w:val="24"/>
        </w:rPr>
        <w:t>PBA</w:t>
      </w:r>
      <w:proofErr w:type="spellEnd"/>
      <w:r w:rsidR="00D574D9" w:rsidRPr="006A51AE">
        <w:rPr>
          <w:sz w:val="24"/>
          <w:szCs w:val="24"/>
        </w:rPr>
        <w:t xml:space="preserve"> </w:t>
      </w:r>
      <w:r w:rsidRPr="006A51AE">
        <w:rPr>
          <w:sz w:val="24"/>
          <w:szCs w:val="24"/>
        </w:rPr>
        <w:t>have a joint Working Group on Key Performance Indicators</w:t>
      </w:r>
      <w:r>
        <w:rPr>
          <w:sz w:val="24"/>
          <w:szCs w:val="24"/>
        </w:rPr>
        <w:t xml:space="preserve">.  </w:t>
      </w:r>
      <w:r w:rsidRPr="006A51AE">
        <w:rPr>
          <w:sz w:val="24"/>
          <w:szCs w:val="24"/>
        </w:rPr>
        <w:t>In 2013</w:t>
      </w:r>
      <w:r>
        <w:rPr>
          <w:sz w:val="24"/>
          <w:szCs w:val="24"/>
        </w:rPr>
        <w:t>, DFI</w:t>
      </w:r>
      <w:r w:rsidRPr="006A51AE">
        <w:rPr>
          <w:sz w:val="24"/>
          <w:szCs w:val="24"/>
        </w:rPr>
        <w:t xml:space="preserve"> held a joint conference with </w:t>
      </w:r>
      <w:r w:rsidR="00D574D9">
        <w:rPr>
          <w:sz w:val="24"/>
          <w:szCs w:val="24"/>
        </w:rPr>
        <w:t>the NUIG</w:t>
      </w:r>
      <w:r w:rsidRPr="006A51AE">
        <w:rPr>
          <w:sz w:val="24"/>
          <w:szCs w:val="24"/>
        </w:rPr>
        <w:t xml:space="preserve"> Centre for Disability Law and Policy on the ratification of the UNCRPD, and we also collaborated with the Disability Equality Specialist </w:t>
      </w:r>
      <w:r w:rsidR="00C03417">
        <w:rPr>
          <w:sz w:val="24"/>
          <w:szCs w:val="24"/>
        </w:rPr>
        <w:t xml:space="preserve">Support </w:t>
      </w:r>
      <w:r w:rsidRPr="006A51AE">
        <w:rPr>
          <w:sz w:val="24"/>
          <w:szCs w:val="24"/>
        </w:rPr>
        <w:t>Agency</w:t>
      </w:r>
      <w:r w:rsidR="00C03417">
        <w:rPr>
          <w:sz w:val="24"/>
          <w:szCs w:val="24"/>
        </w:rPr>
        <w:t xml:space="preserve"> (DESSA)</w:t>
      </w:r>
      <w:r w:rsidRPr="006A51AE">
        <w:rPr>
          <w:sz w:val="24"/>
          <w:szCs w:val="24"/>
        </w:rPr>
        <w:t xml:space="preserve">, </w:t>
      </w:r>
      <w:proofErr w:type="spellStart"/>
      <w:r w:rsidR="00D574D9">
        <w:rPr>
          <w:sz w:val="24"/>
          <w:szCs w:val="24"/>
        </w:rPr>
        <w:t>NfPBA</w:t>
      </w:r>
      <w:proofErr w:type="spellEnd"/>
      <w:r w:rsidRPr="006A51AE">
        <w:rPr>
          <w:sz w:val="24"/>
          <w:szCs w:val="24"/>
        </w:rPr>
        <w:t xml:space="preserve">, Neurological Alliance of </w:t>
      </w:r>
      <w:r>
        <w:rPr>
          <w:sz w:val="24"/>
          <w:szCs w:val="24"/>
        </w:rPr>
        <w:t>Ireland</w:t>
      </w:r>
      <w:r w:rsidR="00D574D9">
        <w:rPr>
          <w:sz w:val="24"/>
          <w:szCs w:val="24"/>
        </w:rPr>
        <w:t xml:space="preserve"> (NAI)</w:t>
      </w:r>
      <w:r>
        <w:rPr>
          <w:sz w:val="24"/>
          <w:szCs w:val="24"/>
        </w:rPr>
        <w:t xml:space="preserve">, Care Alliance Ireland and the Advocacy Initiative.  </w:t>
      </w:r>
      <w:r w:rsidRPr="006A51AE">
        <w:rPr>
          <w:sz w:val="24"/>
          <w:szCs w:val="24"/>
        </w:rPr>
        <w:t xml:space="preserve"> </w:t>
      </w:r>
    </w:p>
    <w:p w:rsidR="00306F4D" w:rsidRPr="002E5D2B" w:rsidRDefault="00306F4D" w:rsidP="006C4AC4">
      <w:pPr>
        <w:spacing w:line="360" w:lineRule="auto"/>
        <w:rPr>
          <w:sz w:val="24"/>
          <w:szCs w:val="24"/>
        </w:rPr>
      </w:pPr>
      <w:r w:rsidRPr="00306F4D">
        <w:rPr>
          <w:sz w:val="24"/>
          <w:szCs w:val="24"/>
        </w:rPr>
        <w:t>In 2013,</w:t>
      </w:r>
      <w:r>
        <w:rPr>
          <w:sz w:val="24"/>
          <w:szCs w:val="24"/>
        </w:rPr>
        <w:t xml:space="preserve"> DFI </w:t>
      </w:r>
      <w:r w:rsidRPr="00306F4D">
        <w:rPr>
          <w:sz w:val="24"/>
          <w:szCs w:val="24"/>
        </w:rPr>
        <w:t>led the work to agree a joint statement from seven disability umbrell</w:t>
      </w:r>
      <w:r>
        <w:rPr>
          <w:sz w:val="24"/>
          <w:szCs w:val="24"/>
        </w:rPr>
        <w:t>a organisations in relation to</w:t>
      </w:r>
      <w:r w:rsidRPr="00306F4D">
        <w:rPr>
          <w:sz w:val="24"/>
          <w:szCs w:val="24"/>
        </w:rPr>
        <w:t xml:space="preserve"> Budget</w:t>
      </w:r>
      <w:r>
        <w:rPr>
          <w:sz w:val="24"/>
          <w:szCs w:val="24"/>
        </w:rPr>
        <w:t xml:space="preserve"> 2014</w:t>
      </w:r>
      <w:r w:rsidRPr="00306F4D">
        <w:rPr>
          <w:sz w:val="24"/>
          <w:szCs w:val="24"/>
        </w:rPr>
        <w:t xml:space="preserve">. </w:t>
      </w:r>
      <w:r w:rsidR="00D574D9">
        <w:rPr>
          <w:sz w:val="24"/>
          <w:szCs w:val="24"/>
        </w:rPr>
        <w:t xml:space="preserve"> </w:t>
      </w:r>
      <w:r w:rsidRPr="00306F4D">
        <w:rPr>
          <w:sz w:val="24"/>
          <w:szCs w:val="24"/>
        </w:rPr>
        <w:t xml:space="preserve">The others involved were </w:t>
      </w:r>
      <w:r w:rsidR="00D574D9">
        <w:rPr>
          <w:sz w:val="24"/>
          <w:szCs w:val="24"/>
        </w:rPr>
        <w:t>NAI</w:t>
      </w:r>
      <w:r w:rsidRPr="00306F4D">
        <w:rPr>
          <w:sz w:val="24"/>
          <w:szCs w:val="24"/>
        </w:rPr>
        <w:t>, M</w:t>
      </w:r>
      <w:r w:rsidR="000B5E28">
        <w:rPr>
          <w:sz w:val="24"/>
          <w:szCs w:val="24"/>
        </w:rPr>
        <w:t xml:space="preserve">ental Health </w:t>
      </w:r>
      <w:r w:rsidRPr="00306F4D">
        <w:rPr>
          <w:sz w:val="24"/>
          <w:szCs w:val="24"/>
        </w:rPr>
        <w:t>R</w:t>
      </w:r>
      <w:r w:rsidR="000B5E28">
        <w:rPr>
          <w:sz w:val="24"/>
          <w:szCs w:val="24"/>
        </w:rPr>
        <w:t>eform</w:t>
      </w:r>
      <w:r w:rsidRPr="00306F4D">
        <w:rPr>
          <w:sz w:val="24"/>
          <w:szCs w:val="24"/>
        </w:rPr>
        <w:t xml:space="preserve">, </w:t>
      </w:r>
      <w:proofErr w:type="spellStart"/>
      <w:r w:rsidRPr="00306F4D">
        <w:rPr>
          <w:sz w:val="24"/>
          <w:szCs w:val="24"/>
        </w:rPr>
        <w:t>N</w:t>
      </w:r>
      <w:r w:rsidR="00D574D9">
        <w:rPr>
          <w:sz w:val="24"/>
          <w:szCs w:val="24"/>
        </w:rPr>
        <w:t>fPBA</w:t>
      </w:r>
      <w:proofErr w:type="spellEnd"/>
      <w:r w:rsidRPr="00306F4D">
        <w:rPr>
          <w:sz w:val="24"/>
          <w:szCs w:val="24"/>
        </w:rPr>
        <w:t>, Care Alliance</w:t>
      </w:r>
      <w:r w:rsidR="00D574D9">
        <w:rPr>
          <w:sz w:val="24"/>
          <w:szCs w:val="24"/>
        </w:rPr>
        <w:t xml:space="preserve"> Ireland</w:t>
      </w:r>
      <w:r w:rsidRPr="00306F4D">
        <w:rPr>
          <w:sz w:val="24"/>
          <w:szCs w:val="24"/>
        </w:rPr>
        <w:t xml:space="preserve">, </w:t>
      </w:r>
      <w:proofErr w:type="gramStart"/>
      <w:r w:rsidRPr="00306F4D">
        <w:rPr>
          <w:sz w:val="24"/>
          <w:szCs w:val="24"/>
        </w:rPr>
        <w:t>C</w:t>
      </w:r>
      <w:r w:rsidR="000B5E28">
        <w:rPr>
          <w:sz w:val="24"/>
          <w:szCs w:val="24"/>
        </w:rPr>
        <w:t>ent</w:t>
      </w:r>
      <w:r w:rsidR="00D574D9">
        <w:rPr>
          <w:sz w:val="24"/>
          <w:szCs w:val="24"/>
        </w:rPr>
        <w:t>er</w:t>
      </w:r>
      <w:proofErr w:type="gramEnd"/>
      <w:r w:rsidR="000B5E28">
        <w:rPr>
          <w:sz w:val="24"/>
          <w:szCs w:val="24"/>
        </w:rPr>
        <w:t xml:space="preserve"> for Independent </w:t>
      </w:r>
      <w:r w:rsidR="00D574D9">
        <w:rPr>
          <w:sz w:val="24"/>
          <w:szCs w:val="24"/>
        </w:rPr>
        <w:t>L</w:t>
      </w:r>
      <w:r w:rsidR="000B5E28">
        <w:rPr>
          <w:sz w:val="24"/>
          <w:szCs w:val="24"/>
        </w:rPr>
        <w:t>iving</w:t>
      </w:r>
      <w:r w:rsidR="00D574D9">
        <w:rPr>
          <w:sz w:val="24"/>
          <w:szCs w:val="24"/>
        </w:rPr>
        <w:t xml:space="preserve"> (CIL)</w:t>
      </w:r>
      <w:r w:rsidR="000B5E28">
        <w:rPr>
          <w:sz w:val="24"/>
          <w:szCs w:val="24"/>
        </w:rPr>
        <w:t xml:space="preserve"> </w:t>
      </w:r>
      <w:r w:rsidRPr="00306F4D">
        <w:rPr>
          <w:sz w:val="24"/>
          <w:szCs w:val="24"/>
        </w:rPr>
        <w:t xml:space="preserve">Carmichael and </w:t>
      </w:r>
      <w:r w:rsidR="00E27AC3">
        <w:rPr>
          <w:sz w:val="24"/>
          <w:szCs w:val="24"/>
        </w:rPr>
        <w:t>t</w:t>
      </w:r>
      <w:r w:rsidR="000B5E28">
        <w:rPr>
          <w:sz w:val="24"/>
          <w:szCs w:val="24"/>
        </w:rPr>
        <w:t xml:space="preserve">he </w:t>
      </w:r>
      <w:r w:rsidRPr="00306F4D">
        <w:rPr>
          <w:sz w:val="24"/>
          <w:szCs w:val="24"/>
        </w:rPr>
        <w:t xml:space="preserve">National Federation of Voluntary Bodies. </w:t>
      </w:r>
      <w:r w:rsidR="00E27AC3">
        <w:rPr>
          <w:sz w:val="24"/>
          <w:szCs w:val="24"/>
        </w:rPr>
        <w:t xml:space="preserve"> </w:t>
      </w:r>
      <w:r w:rsidRPr="00306F4D">
        <w:rPr>
          <w:sz w:val="24"/>
          <w:szCs w:val="24"/>
        </w:rPr>
        <w:t>Similarly</w:t>
      </w:r>
      <w:r w:rsidR="00E27AC3">
        <w:rPr>
          <w:sz w:val="24"/>
          <w:szCs w:val="24"/>
        </w:rPr>
        <w:t>,</w:t>
      </w:r>
      <w:r w:rsidRPr="00306F4D">
        <w:rPr>
          <w:sz w:val="24"/>
          <w:szCs w:val="24"/>
        </w:rPr>
        <w:t xml:space="preserve"> we participated in </w:t>
      </w:r>
      <w:r w:rsidR="00E27AC3">
        <w:rPr>
          <w:sz w:val="24"/>
          <w:szCs w:val="24"/>
        </w:rPr>
        <w:t>T</w:t>
      </w:r>
      <w:r w:rsidRPr="00306F4D">
        <w:rPr>
          <w:sz w:val="24"/>
          <w:szCs w:val="24"/>
        </w:rPr>
        <w:t>he Wheel</w:t>
      </w:r>
      <w:r w:rsidR="00E27AC3">
        <w:rPr>
          <w:sz w:val="24"/>
          <w:szCs w:val="24"/>
        </w:rPr>
        <w:t>-</w:t>
      </w:r>
      <w:r w:rsidRPr="00306F4D">
        <w:rPr>
          <w:sz w:val="24"/>
          <w:szCs w:val="24"/>
        </w:rPr>
        <w:t xml:space="preserve">initiated work to have a joint statement from leading community and voluntary umbrella organisations on the </w:t>
      </w:r>
      <w:r>
        <w:rPr>
          <w:sz w:val="24"/>
          <w:szCs w:val="24"/>
        </w:rPr>
        <w:t>B</w:t>
      </w:r>
      <w:r w:rsidRPr="00306F4D">
        <w:rPr>
          <w:sz w:val="24"/>
          <w:szCs w:val="24"/>
        </w:rPr>
        <w:t xml:space="preserve">udget.                                             </w:t>
      </w:r>
    </w:p>
    <w:p w:rsidR="00506AEB" w:rsidRPr="002E5D2B" w:rsidRDefault="00506AEB" w:rsidP="006C4AC4">
      <w:pPr>
        <w:spacing w:line="360" w:lineRule="auto"/>
        <w:rPr>
          <w:sz w:val="24"/>
          <w:szCs w:val="24"/>
        </w:rPr>
      </w:pPr>
      <w:r w:rsidRPr="002E5D2B">
        <w:rPr>
          <w:sz w:val="24"/>
          <w:szCs w:val="24"/>
        </w:rPr>
        <w:t xml:space="preserve">DFI continued to be an active member of the C&amp;V Pillar which developed and articulated a socially responsible approach to the crises and also organised bilateral meetings with key Departments.  </w:t>
      </w:r>
    </w:p>
    <w:p w:rsidR="00A377EC" w:rsidRPr="002E5D2B" w:rsidRDefault="00306F4D" w:rsidP="006C4AC4">
      <w:pPr>
        <w:spacing w:line="360" w:lineRule="auto"/>
        <w:rPr>
          <w:sz w:val="24"/>
          <w:szCs w:val="24"/>
        </w:rPr>
      </w:pPr>
      <w:r w:rsidRPr="00306F4D">
        <w:rPr>
          <w:sz w:val="24"/>
          <w:szCs w:val="24"/>
        </w:rPr>
        <w:t>Adding to the deepening of our European work</w:t>
      </w:r>
      <w:r w:rsidR="00B34C66">
        <w:rPr>
          <w:sz w:val="24"/>
          <w:szCs w:val="24"/>
        </w:rPr>
        <w:t>,</w:t>
      </w:r>
      <w:r w:rsidRPr="00306F4D">
        <w:rPr>
          <w:sz w:val="24"/>
          <w:szCs w:val="24"/>
        </w:rPr>
        <w:t xml:space="preserve"> through effective use of both EASPD and EDF</w:t>
      </w:r>
      <w:r w:rsidR="00B34C66">
        <w:rPr>
          <w:sz w:val="24"/>
          <w:szCs w:val="24"/>
        </w:rPr>
        <w:t>,</w:t>
      </w:r>
      <w:r w:rsidRPr="00306F4D">
        <w:rPr>
          <w:sz w:val="24"/>
          <w:szCs w:val="24"/>
        </w:rPr>
        <w:t xml:space="preserve"> we have now agreed to an ongoing</w:t>
      </w:r>
      <w:r w:rsidR="000B5E28">
        <w:rPr>
          <w:sz w:val="24"/>
          <w:szCs w:val="24"/>
        </w:rPr>
        <w:t xml:space="preserve"> structured relationship with </w:t>
      </w:r>
      <w:proofErr w:type="spellStart"/>
      <w:r w:rsidR="000B5E28">
        <w:rPr>
          <w:sz w:val="24"/>
          <w:szCs w:val="24"/>
        </w:rPr>
        <w:t>Dó</w:t>
      </w:r>
      <w:r w:rsidRPr="00306F4D">
        <w:rPr>
          <w:sz w:val="24"/>
          <w:szCs w:val="24"/>
        </w:rPr>
        <w:t>chas</w:t>
      </w:r>
      <w:proofErr w:type="spellEnd"/>
      <w:r w:rsidRPr="00306F4D">
        <w:rPr>
          <w:sz w:val="24"/>
          <w:szCs w:val="24"/>
        </w:rPr>
        <w:t>, the international development sector umbrella, in order to improve our engagement and learning related to the situation of disabled people in the wider world.</w:t>
      </w:r>
      <w:r w:rsidR="006A51AE">
        <w:rPr>
          <w:sz w:val="24"/>
          <w:szCs w:val="24"/>
        </w:rPr>
        <w:t xml:space="preserve">  In addition, DFI jo</w:t>
      </w:r>
      <w:r w:rsidR="00992DA6">
        <w:rPr>
          <w:sz w:val="24"/>
          <w:szCs w:val="24"/>
        </w:rPr>
        <w:t>ined European Movement Ireland</w:t>
      </w:r>
      <w:r w:rsidR="00E27AC3">
        <w:rPr>
          <w:sz w:val="24"/>
          <w:szCs w:val="24"/>
        </w:rPr>
        <w:t xml:space="preserve"> (EMI)</w:t>
      </w:r>
      <w:r w:rsidR="00992DA6">
        <w:rPr>
          <w:sz w:val="24"/>
          <w:szCs w:val="24"/>
        </w:rPr>
        <w:t xml:space="preserve"> and established an EU network </w:t>
      </w:r>
      <w:r w:rsidR="00E27AC3">
        <w:rPr>
          <w:sz w:val="24"/>
          <w:szCs w:val="24"/>
        </w:rPr>
        <w:t xml:space="preserve">to </w:t>
      </w:r>
      <w:r w:rsidR="00992DA6">
        <w:rPr>
          <w:sz w:val="24"/>
          <w:szCs w:val="24"/>
        </w:rPr>
        <w:t xml:space="preserve">engage member organisations </w:t>
      </w:r>
      <w:r w:rsidR="00B34C66">
        <w:rPr>
          <w:sz w:val="24"/>
          <w:szCs w:val="24"/>
        </w:rPr>
        <w:t xml:space="preserve">that </w:t>
      </w:r>
      <w:r w:rsidR="00992DA6">
        <w:rPr>
          <w:sz w:val="24"/>
          <w:szCs w:val="24"/>
        </w:rPr>
        <w:t xml:space="preserve">operate at EU and international level. </w:t>
      </w:r>
    </w:p>
    <w:p w:rsidR="002C0D08" w:rsidRPr="006C4AC4" w:rsidRDefault="003C666A" w:rsidP="006C4AC4">
      <w:pPr>
        <w:pStyle w:val="Heading1"/>
        <w:spacing w:line="360" w:lineRule="auto"/>
        <w:rPr>
          <w:rFonts w:ascii="Ebrima" w:hAnsi="Ebrima"/>
        </w:rPr>
      </w:pPr>
      <w:bookmarkStart w:id="6" w:name="_Toc386190896"/>
      <w:r w:rsidRPr="006C4AC4">
        <w:rPr>
          <w:rFonts w:ascii="Ebrima" w:hAnsi="Ebrima"/>
        </w:rPr>
        <w:lastRenderedPageBreak/>
        <w:t>DFI</w:t>
      </w:r>
      <w:r w:rsidR="002E0B52" w:rsidRPr="006C4AC4">
        <w:rPr>
          <w:rFonts w:ascii="Ebrima" w:hAnsi="Ebrima"/>
        </w:rPr>
        <w:t>: The Organisation</w:t>
      </w:r>
      <w:bookmarkEnd w:id="6"/>
      <w:r w:rsidR="00217414" w:rsidRPr="006C4AC4">
        <w:rPr>
          <w:rFonts w:ascii="Ebrima" w:hAnsi="Ebrima"/>
        </w:rPr>
        <w:tab/>
      </w:r>
    </w:p>
    <w:p w:rsidR="00701DC3" w:rsidRPr="00701DC3" w:rsidRDefault="001D353D" w:rsidP="006C4AC4">
      <w:pPr>
        <w:spacing w:line="360" w:lineRule="auto"/>
        <w:rPr>
          <w:sz w:val="24"/>
          <w:szCs w:val="24"/>
        </w:rPr>
      </w:pPr>
      <w:r>
        <w:rPr>
          <w:sz w:val="24"/>
          <w:szCs w:val="24"/>
        </w:rPr>
        <w:t xml:space="preserve">A </w:t>
      </w:r>
      <w:r w:rsidR="00701DC3" w:rsidRPr="00701DC3">
        <w:rPr>
          <w:sz w:val="24"/>
          <w:szCs w:val="24"/>
        </w:rPr>
        <w:t>significant amount of time continues to be invested in securing DFI’s own sustainability.  The DFI Cost Containment Programme was implemented</w:t>
      </w:r>
      <w:r w:rsidR="00E27AC3">
        <w:rPr>
          <w:sz w:val="24"/>
          <w:szCs w:val="24"/>
        </w:rPr>
        <w:t>,</w:t>
      </w:r>
      <w:r w:rsidR="00701DC3" w:rsidRPr="00701DC3">
        <w:rPr>
          <w:sz w:val="24"/>
          <w:szCs w:val="24"/>
        </w:rPr>
        <w:t xml:space="preserve"> and</w:t>
      </w:r>
      <w:r w:rsidR="00B21C42">
        <w:rPr>
          <w:sz w:val="24"/>
          <w:szCs w:val="24"/>
        </w:rPr>
        <w:t>,</w:t>
      </w:r>
      <w:r w:rsidR="00701DC3" w:rsidRPr="00701DC3">
        <w:rPr>
          <w:sz w:val="24"/>
          <w:szCs w:val="24"/>
        </w:rPr>
        <w:t xml:space="preserve"> </w:t>
      </w:r>
      <w:r w:rsidR="00B21C42">
        <w:rPr>
          <w:sz w:val="24"/>
          <w:szCs w:val="24"/>
        </w:rPr>
        <w:t xml:space="preserve">following agreement with staff, </w:t>
      </w:r>
      <w:r w:rsidR="00701DC3" w:rsidRPr="00701DC3">
        <w:rPr>
          <w:sz w:val="24"/>
          <w:szCs w:val="24"/>
        </w:rPr>
        <w:t>all staff salaries were reduced by 6%, the employer pension contribution reduced by 3% and increments frozen from January 2014</w:t>
      </w:r>
      <w:r w:rsidR="00B34C66">
        <w:rPr>
          <w:sz w:val="24"/>
          <w:szCs w:val="24"/>
        </w:rPr>
        <w:t>.</w:t>
      </w:r>
    </w:p>
    <w:p w:rsidR="00701DC3" w:rsidRDefault="00701DC3" w:rsidP="006C4AC4">
      <w:pPr>
        <w:spacing w:line="360" w:lineRule="auto"/>
        <w:rPr>
          <w:sz w:val="24"/>
          <w:szCs w:val="24"/>
        </w:rPr>
      </w:pPr>
      <w:r w:rsidRPr="00701DC3">
        <w:rPr>
          <w:sz w:val="24"/>
          <w:szCs w:val="24"/>
        </w:rPr>
        <w:t>Our ability to share information externally and internally continues</w:t>
      </w:r>
      <w:r w:rsidR="00B21C42">
        <w:rPr>
          <w:sz w:val="24"/>
          <w:szCs w:val="24"/>
        </w:rPr>
        <w:t>, and</w:t>
      </w:r>
      <w:r w:rsidRPr="00701DC3">
        <w:rPr>
          <w:sz w:val="24"/>
          <w:szCs w:val="24"/>
        </w:rPr>
        <w:t xml:space="preserve"> </w:t>
      </w:r>
      <w:r w:rsidR="003B41DA">
        <w:rPr>
          <w:sz w:val="24"/>
          <w:szCs w:val="24"/>
        </w:rPr>
        <w:t xml:space="preserve">has been </w:t>
      </w:r>
      <w:r w:rsidRPr="00701DC3">
        <w:rPr>
          <w:sz w:val="24"/>
          <w:szCs w:val="24"/>
        </w:rPr>
        <w:t xml:space="preserve">strengthened by the focused communication work and the support of </w:t>
      </w:r>
      <w:r w:rsidR="003B41DA">
        <w:rPr>
          <w:sz w:val="24"/>
          <w:szCs w:val="24"/>
        </w:rPr>
        <w:t xml:space="preserve">the </w:t>
      </w:r>
      <w:r w:rsidRPr="00701DC3">
        <w:rPr>
          <w:sz w:val="24"/>
          <w:szCs w:val="24"/>
        </w:rPr>
        <w:t>I</w:t>
      </w:r>
      <w:r w:rsidR="00B21C42">
        <w:rPr>
          <w:sz w:val="24"/>
          <w:szCs w:val="24"/>
        </w:rPr>
        <w:t>nformation and Communications Technology (I</w:t>
      </w:r>
      <w:r w:rsidRPr="00701DC3">
        <w:rPr>
          <w:sz w:val="24"/>
          <w:szCs w:val="24"/>
        </w:rPr>
        <w:t>CT</w:t>
      </w:r>
      <w:r w:rsidR="00B21C42">
        <w:rPr>
          <w:sz w:val="24"/>
          <w:szCs w:val="24"/>
        </w:rPr>
        <w:t>)</w:t>
      </w:r>
      <w:r w:rsidRPr="00701DC3">
        <w:rPr>
          <w:sz w:val="24"/>
          <w:szCs w:val="24"/>
        </w:rPr>
        <w:t xml:space="preserve"> systems. </w:t>
      </w:r>
      <w:r w:rsidR="00B21C42">
        <w:rPr>
          <w:sz w:val="24"/>
          <w:szCs w:val="24"/>
        </w:rPr>
        <w:t xml:space="preserve"> </w:t>
      </w:r>
      <w:r w:rsidRPr="00701DC3">
        <w:rPr>
          <w:sz w:val="24"/>
          <w:szCs w:val="24"/>
        </w:rPr>
        <w:t>The Customer Relations Management</w:t>
      </w:r>
      <w:r w:rsidR="00B21C42">
        <w:rPr>
          <w:sz w:val="24"/>
          <w:szCs w:val="24"/>
        </w:rPr>
        <w:t xml:space="preserve"> (CRM)</w:t>
      </w:r>
      <w:r w:rsidRPr="00701DC3">
        <w:rPr>
          <w:sz w:val="24"/>
          <w:szCs w:val="24"/>
        </w:rPr>
        <w:t xml:space="preserve"> system is greatly assisting us in evidencing multiple outcomes from the Operational Plan. </w:t>
      </w:r>
      <w:r w:rsidR="00B21C42">
        <w:rPr>
          <w:sz w:val="24"/>
          <w:szCs w:val="24"/>
        </w:rPr>
        <w:t xml:space="preserve"> </w:t>
      </w:r>
      <w:r w:rsidRPr="00701DC3">
        <w:rPr>
          <w:sz w:val="24"/>
          <w:szCs w:val="24"/>
        </w:rPr>
        <w:t xml:space="preserve">New tools like Twitter are increasing the penetration of DFI’s message.  </w:t>
      </w:r>
      <w:r w:rsidR="00B34C66">
        <w:rPr>
          <w:sz w:val="24"/>
          <w:szCs w:val="24"/>
        </w:rPr>
        <w:t xml:space="preserve">Significant work was conducted throughout the year to draft our </w:t>
      </w:r>
      <w:r w:rsidRPr="00701DC3">
        <w:rPr>
          <w:sz w:val="24"/>
          <w:szCs w:val="24"/>
        </w:rPr>
        <w:t xml:space="preserve">new Memorandum </w:t>
      </w:r>
      <w:r w:rsidR="00B21C42">
        <w:rPr>
          <w:sz w:val="24"/>
          <w:szCs w:val="24"/>
        </w:rPr>
        <w:t>and</w:t>
      </w:r>
      <w:r w:rsidRPr="00701DC3">
        <w:rPr>
          <w:sz w:val="24"/>
          <w:szCs w:val="24"/>
        </w:rPr>
        <w:t xml:space="preserve"> Articles of Association</w:t>
      </w:r>
      <w:r w:rsidR="00B34C66">
        <w:rPr>
          <w:sz w:val="24"/>
          <w:szCs w:val="24"/>
        </w:rPr>
        <w:t>.</w:t>
      </w:r>
      <w:r w:rsidRPr="00701DC3">
        <w:rPr>
          <w:sz w:val="24"/>
          <w:szCs w:val="24"/>
        </w:rPr>
        <w:t xml:space="preserve"> </w:t>
      </w:r>
      <w:r w:rsidR="00B34C66">
        <w:rPr>
          <w:sz w:val="24"/>
          <w:szCs w:val="24"/>
        </w:rPr>
        <w:t xml:space="preserve"> </w:t>
      </w:r>
      <w:r w:rsidRPr="00701DC3">
        <w:rPr>
          <w:sz w:val="24"/>
          <w:szCs w:val="24"/>
        </w:rPr>
        <w:t>PQASSO is progressing steadily with three Quality Areas completed and the fo</w:t>
      </w:r>
      <w:r w:rsidR="00B21C42">
        <w:rPr>
          <w:sz w:val="24"/>
          <w:szCs w:val="24"/>
        </w:rPr>
        <w:t>u</w:t>
      </w:r>
      <w:r w:rsidRPr="00701DC3">
        <w:rPr>
          <w:sz w:val="24"/>
          <w:szCs w:val="24"/>
        </w:rPr>
        <w:t xml:space="preserve">rth and fifth quality areas started. </w:t>
      </w:r>
      <w:r w:rsidR="00B21C42">
        <w:rPr>
          <w:sz w:val="24"/>
          <w:szCs w:val="24"/>
        </w:rPr>
        <w:t xml:space="preserve"> </w:t>
      </w:r>
      <w:r w:rsidR="003B41DA">
        <w:rPr>
          <w:sz w:val="24"/>
          <w:szCs w:val="24"/>
        </w:rPr>
        <w:t>The following areas were also progressed:</w:t>
      </w:r>
    </w:p>
    <w:p w:rsidR="003B7414" w:rsidRPr="006C4AC4" w:rsidRDefault="003B7414" w:rsidP="006C4AC4">
      <w:pPr>
        <w:pStyle w:val="ListParagraph"/>
        <w:numPr>
          <w:ilvl w:val="0"/>
          <w:numId w:val="24"/>
        </w:numPr>
        <w:spacing w:line="360" w:lineRule="auto"/>
        <w:rPr>
          <w:sz w:val="24"/>
          <w:szCs w:val="24"/>
        </w:rPr>
      </w:pPr>
      <w:r w:rsidRPr="003B7414">
        <w:rPr>
          <w:sz w:val="24"/>
          <w:szCs w:val="24"/>
        </w:rPr>
        <w:t>The Operational Plan 2013 – 14 was agreed by the Board and presented to the National Council</w:t>
      </w:r>
      <w:r w:rsidR="00196844">
        <w:rPr>
          <w:rStyle w:val="FootnoteReference"/>
          <w:sz w:val="24"/>
          <w:szCs w:val="24"/>
        </w:rPr>
        <w:footnoteReference w:id="2"/>
      </w:r>
      <w:r w:rsidRPr="003B7414">
        <w:rPr>
          <w:sz w:val="24"/>
          <w:szCs w:val="24"/>
        </w:rPr>
        <w:t xml:space="preserve">. </w:t>
      </w:r>
    </w:p>
    <w:p w:rsidR="003B7414" w:rsidRDefault="003B7414" w:rsidP="006C4AC4">
      <w:pPr>
        <w:numPr>
          <w:ilvl w:val="0"/>
          <w:numId w:val="4"/>
        </w:numPr>
        <w:spacing w:before="240" w:line="360" w:lineRule="auto"/>
        <w:rPr>
          <w:sz w:val="24"/>
          <w:szCs w:val="24"/>
        </w:rPr>
      </w:pPr>
      <w:r>
        <w:rPr>
          <w:sz w:val="24"/>
          <w:szCs w:val="24"/>
        </w:rPr>
        <w:t>DFI continue</w:t>
      </w:r>
      <w:r w:rsidR="00B21C42">
        <w:rPr>
          <w:sz w:val="24"/>
          <w:szCs w:val="24"/>
        </w:rPr>
        <w:t>s</w:t>
      </w:r>
      <w:r>
        <w:rPr>
          <w:sz w:val="24"/>
          <w:szCs w:val="24"/>
        </w:rPr>
        <w:t xml:space="preserve"> to implement PQASSO Level 1.  We have completed Quality Area (QA)</w:t>
      </w:r>
      <w:r w:rsidRPr="003B7414">
        <w:rPr>
          <w:sz w:val="24"/>
          <w:szCs w:val="24"/>
        </w:rPr>
        <w:t xml:space="preserve"> 9 Communications </w:t>
      </w:r>
      <w:r w:rsidR="00B21C42">
        <w:rPr>
          <w:sz w:val="24"/>
          <w:szCs w:val="24"/>
        </w:rPr>
        <w:t>and</w:t>
      </w:r>
      <w:r w:rsidRPr="003B7414">
        <w:rPr>
          <w:sz w:val="24"/>
          <w:szCs w:val="24"/>
        </w:rPr>
        <w:t xml:space="preserve"> Promotions (100%), QA 1 Planning (100%), </w:t>
      </w:r>
      <w:r w:rsidR="00B21C42">
        <w:rPr>
          <w:sz w:val="24"/>
          <w:szCs w:val="24"/>
        </w:rPr>
        <w:t xml:space="preserve">and </w:t>
      </w:r>
      <w:r w:rsidRPr="003B7414">
        <w:rPr>
          <w:sz w:val="24"/>
          <w:szCs w:val="24"/>
        </w:rPr>
        <w:t>QA 4 User</w:t>
      </w:r>
      <w:r w:rsidR="00B21C42">
        <w:rPr>
          <w:sz w:val="24"/>
          <w:szCs w:val="24"/>
        </w:rPr>
        <w:t>-</w:t>
      </w:r>
      <w:r w:rsidRPr="003B7414">
        <w:rPr>
          <w:sz w:val="24"/>
          <w:szCs w:val="24"/>
        </w:rPr>
        <w:t>Centred Services (95%)</w:t>
      </w:r>
      <w:r w:rsidR="00B21C42">
        <w:rPr>
          <w:sz w:val="24"/>
          <w:szCs w:val="24"/>
        </w:rPr>
        <w:t>,</w:t>
      </w:r>
      <w:r w:rsidRPr="003B7414">
        <w:rPr>
          <w:sz w:val="24"/>
          <w:szCs w:val="24"/>
        </w:rPr>
        <w:t xml:space="preserve"> and we are 80% through QA 11 Monitoring &amp; Evaluation.  The next QA we will work on is QA 8 Managing Resources.</w:t>
      </w:r>
    </w:p>
    <w:p w:rsidR="003B7414" w:rsidRDefault="003B7414" w:rsidP="006C4AC4">
      <w:pPr>
        <w:numPr>
          <w:ilvl w:val="0"/>
          <w:numId w:val="5"/>
        </w:numPr>
        <w:spacing w:line="360" w:lineRule="auto"/>
        <w:rPr>
          <w:sz w:val="24"/>
          <w:szCs w:val="24"/>
        </w:rPr>
      </w:pPr>
      <w:r w:rsidRPr="003B7414">
        <w:rPr>
          <w:sz w:val="24"/>
          <w:szCs w:val="24"/>
        </w:rPr>
        <w:t xml:space="preserve">As part of the </w:t>
      </w:r>
      <w:r w:rsidR="00B21C42">
        <w:rPr>
          <w:sz w:val="24"/>
          <w:szCs w:val="24"/>
        </w:rPr>
        <w:t>O</w:t>
      </w:r>
      <w:r w:rsidRPr="003B7414">
        <w:rPr>
          <w:sz w:val="24"/>
          <w:szCs w:val="24"/>
        </w:rPr>
        <w:t>ffice 365 platform, the Lync video conferencing system is now in place.</w:t>
      </w:r>
      <w:r w:rsidR="00B21C42">
        <w:rPr>
          <w:sz w:val="24"/>
          <w:szCs w:val="24"/>
        </w:rPr>
        <w:t xml:space="preserve"> </w:t>
      </w:r>
      <w:r w:rsidRPr="003B7414">
        <w:rPr>
          <w:sz w:val="24"/>
          <w:szCs w:val="24"/>
        </w:rPr>
        <w:t xml:space="preserve">  We have also begun reviewing smart tablets to see if they would be useful to DFI in our daily activities. </w:t>
      </w:r>
      <w:r w:rsidR="00B21C42">
        <w:rPr>
          <w:sz w:val="24"/>
          <w:szCs w:val="24"/>
        </w:rPr>
        <w:t xml:space="preserve"> </w:t>
      </w:r>
      <w:r w:rsidRPr="003B7414">
        <w:rPr>
          <w:sz w:val="24"/>
          <w:szCs w:val="24"/>
        </w:rPr>
        <w:t xml:space="preserve">New smartphones were also rolled out to staff in November 2013.  </w:t>
      </w:r>
    </w:p>
    <w:p w:rsidR="00D60F33" w:rsidRDefault="00BF4C03" w:rsidP="006C4AC4">
      <w:pPr>
        <w:numPr>
          <w:ilvl w:val="0"/>
          <w:numId w:val="5"/>
        </w:numPr>
        <w:spacing w:line="360" w:lineRule="auto"/>
        <w:rPr>
          <w:sz w:val="24"/>
          <w:szCs w:val="24"/>
        </w:rPr>
      </w:pPr>
      <w:r>
        <w:rPr>
          <w:sz w:val="24"/>
          <w:szCs w:val="24"/>
        </w:rPr>
        <w:t>Two</w:t>
      </w:r>
      <w:r w:rsidR="00D60F33" w:rsidRPr="00D60F33">
        <w:rPr>
          <w:sz w:val="24"/>
          <w:szCs w:val="24"/>
        </w:rPr>
        <w:t xml:space="preserve"> information management projects </w:t>
      </w:r>
      <w:r>
        <w:rPr>
          <w:sz w:val="24"/>
          <w:szCs w:val="24"/>
        </w:rPr>
        <w:t>were</w:t>
      </w:r>
      <w:r w:rsidR="00D60F33" w:rsidRPr="00D60F33">
        <w:rPr>
          <w:sz w:val="24"/>
          <w:szCs w:val="24"/>
        </w:rPr>
        <w:t xml:space="preserve"> completed </w:t>
      </w:r>
      <w:r>
        <w:rPr>
          <w:sz w:val="24"/>
          <w:szCs w:val="24"/>
        </w:rPr>
        <w:t>during 2013</w:t>
      </w:r>
      <w:r w:rsidR="00560247">
        <w:rPr>
          <w:sz w:val="24"/>
          <w:szCs w:val="24"/>
        </w:rPr>
        <w:t>,</w:t>
      </w:r>
      <w:r>
        <w:rPr>
          <w:sz w:val="24"/>
          <w:szCs w:val="24"/>
        </w:rPr>
        <w:t xml:space="preserve"> and included an events module to record the DFI events more efficiently and the CRM upgrade.  </w:t>
      </w:r>
      <w:r w:rsidR="00D60F33" w:rsidRPr="00D60F33">
        <w:rPr>
          <w:sz w:val="24"/>
          <w:szCs w:val="24"/>
        </w:rPr>
        <w:t xml:space="preserve">The Reporting Project and the Website Project are still ongoing. </w:t>
      </w:r>
    </w:p>
    <w:p w:rsidR="00D60F33" w:rsidRDefault="0056019D" w:rsidP="006C4AC4">
      <w:pPr>
        <w:numPr>
          <w:ilvl w:val="0"/>
          <w:numId w:val="5"/>
        </w:numPr>
        <w:spacing w:line="360" w:lineRule="auto"/>
        <w:rPr>
          <w:sz w:val="24"/>
          <w:szCs w:val="24"/>
        </w:rPr>
      </w:pPr>
      <w:r>
        <w:rPr>
          <w:sz w:val="24"/>
          <w:szCs w:val="24"/>
        </w:rPr>
        <w:lastRenderedPageBreak/>
        <w:t>Work was done on the development of a new ICT Handbook</w:t>
      </w:r>
      <w:r w:rsidR="00D60F33" w:rsidRPr="00D60F33">
        <w:rPr>
          <w:sz w:val="24"/>
          <w:szCs w:val="24"/>
        </w:rPr>
        <w:t xml:space="preserve">. </w:t>
      </w:r>
      <w:r w:rsidR="00560247">
        <w:rPr>
          <w:sz w:val="24"/>
          <w:szCs w:val="24"/>
        </w:rPr>
        <w:t xml:space="preserve"> </w:t>
      </w:r>
      <w:r w:rsidR="00D60F33" w:rsidRPr="00D60F33">
        <w:rPr>
          <w:sz w:val="24"/>
          <w:szCs w:val="24"/>
        </w:rPr>
        <w:t>This will be an invaluable tool for the ICT staff and also as a Risk Management / Disaster recovery plan for DFI</w:t>
      </w:r>
      <w:r w:rsidR="00946E9F">
        <w:rPr>
          <w:sz w:val="24"/>
          <w:szCs w:val="24"/>
        </w:rPr>
        <w:t>.</w:t>
      </w:r>
    </w:p>
    <w:p w:rsidR="00D60F33" w:rsidRDefault="00D60F33" w:rsidP="006C4AC4">
      <w:pPr>
        <w:numPr>
          <w:ilvl w:val="0"/>
          <w:numId w:val="5"/>
        </w:numPr>
        <w:spacing w:line="360" w:lineRule="auto"/>
        <w:rPr>
          <w:sz w:val="24"/>
          <w:szCs w:val="24"/>
        </w:rPr>
      </w:pPr>
      <w:r w:rsidRPr="00D60F33">
        <w:rPr>
          <w:sz w:val="24"/>
          <w:szCs w:val="24"/>
        </w:rPr>
        <w:t>Significant investment of time in H</w:t>
      </w:r>
      <w:r w:rsidR="00560247">
        <w:rPr>
          <w:sz w:val="24"/>
          <w:szCs w:val="24"/>
        </w:rPr>
        <w:t>uman Resources (HR)</w:t>
      </w:r>
      <w:r w:rsidRPr="00D60F33">
        <w:rPr>
          <w:sz w:val="24"/>
          <w:szCs w:val="24"/>
        </w:rPr>
        <w:t xml:space="preserve"> was made in 2013, due to the DFI Cost Containment Programme. </w:t>
      </w:r>
    </w:p>
    <w:p w:rsidR="00946E9F" w:rsidRPr="002E5D2B" w:rsidRDefault="00946E9F" w:rsidP="00B61666">
      <w:pPr>
        <w:rPr>
          <w:b/>
          <w:sz w:val="28"/>
          <w:szCs w:val="28"/>
        </w:rPr>
      </w:pPr>
    </w:p>
    <w:p w:rsidR="0014074C" w:rsidRPr="002E5D2B" w:rsidRDefault="0014074C" w:rsidP="00B61666">
      <w:pPr>
        <w:rPr>
          <w:b/>
          <w:sz w:val="28"/>
          <w:szCs w:val="28"/>
        </w:rPr>
      </w:pPr>
    </w:p>
    <w:p w:rsidR="00C043C0" w:rsidRPr="002E5D2B" w:rsidRDefault="00B61666" w:rsidP="005651DF">
      <w:pPr>
        <w:rPr>
          <w:b/>
          <w:sz w:val="24"/>
          <w:szCs w:val="24"/>
        </w:rPr>
      </w:pPr>
      <w:r w:rsidRPr="002E5D2B">
        <w:rPr>
          <w:b/>
          <w:sz w:val="24"/>
          <w:szCs w:val="24"/>
        </w:rPr>
        <w:t xml:space="preserve">               </w:t>
      </w:r>
    </w:p>
    <w:p w:rsidR="005651DF" w:rsidRPr="002E5D2B" w:rsidRDefault="00C043C0" w:rsidP="00C043C0">
      <w:pPr>
        <w:pStyle w:val="Default"/>
        <w:rPr>
          <w:rFonts w:ascii="Calibri" w:hAnsi="Calibri" w:cs="Times New Roman"/>
        </w:rPr>
      </w:pPr>
      <w:r w:rsidRPr="002E5D2B">
        <w:rPr>
          <w:rFonts w:ascii="Calibri" w:hAnsi="Calibri" w:cs="Times New Roman"/>
        </w:rPr>
        <w:br w:type="page"/>
      </w:r>
      <w:r w:rsidR="00B61666" w:rsidRPr="002E5D2B">
        <w:rPr>
          <w:rFonts w:ascii="Calibri" w:hAnsi="Calibri" w:cs="Times New Roman"/>
        </w:rPr>
        <w:lastRenderedPageBreak/>
        <w:t xml:space="preserve">    </w:t>
      </w:r>
      <w:r w:rsidR="00B16911" w:rsidRPr="002E5D2B">
        <w:rPr>
          <w:rFonts w:ascii="Calibri" w:hAnsi="Calibri" w:cs="Times New Roman"/>
        </w:rPr>
        <w:t xml:space="preserve">                                                                                                                                                   </w:t>
      </w:r>
    </w:p>
    <w:p w:rsidR="006146C2" w:rsidRPr="006C4AC4" w:rsidRDefault="006146C2" w:rsidP="006146C2">
      <w:pPr>
        <w:pStyle w:val="Heading1"/>
        <w:rPr>
          <w:rFonts w:ascii="Ebrima" w:eastAsia="Calibri" w:hAnsi="Ebrima"/>
          <w:lang w:val="en-US"/>
        </w:rPr>
      </w:pPr>
      <w:bookmarkStart w:id="8" w:name="_Toc386190897"/>
      <w:r w:rsidRPr="006C4AC4">
        <w:rPr>
          <w:rFonts w:ascii="Ebrima" w:eastAsia="Calibri" w:hAnsi="Ebrima"/>
          <w:lang w:val="en-US"/>
        </w:rPr>
        <w:t>DFI Board 2013</w:t>
      </w:r>
      <w:bookmarkEnd w:id="8"/>
      <w:r w:rsidRPr="006C4AC4">
        <w:rPr>
          <w:rFonts w:ascii="Ebrima" w:eastAsia="Calibri" w:hAnsi="Ebrima"/>
          <w:lang w:val="en-US"/>
        </w:rPr>
        <w:t xml:space="preserve"> </w:t>
      </w:r>
    </w:p>
    <w:p w:rsidR="006146C2" w:rsidRPr="006146C2" w:rsidRDefault="006146C2" w:rsidP="006146C2">
      <w:pPr>
        <w:autoSpaceDE w:val="0"/>
        <w:autoSpaceDN w:val="0"/>
        <w:adjustRightInd w:val="0"/>
        <w:spacing w:after="0" w:line="240" w:lineRule="auto"/>
        <w:rPr>
          <w:rFonts w:ascii="Arial" w:hAnsi="Arial" w:cs="Arial"/>
          <w:color w:val="000000"/>
          <w:sz w:val="24"/>
          <w:szCs w:val="24"/>
          <w:lang w:val="en-US"/>
        </w:rPr>
      </w:pPr>
    </w:p>
    <w:p w:rsidR="006146C2" w:rsidRPr="0057507E" w:rsidRDefault="006146C2" w:rsidP="006146C2">
      <w:pPr>
        <w:autoSpaceDE w:val="0"/>
        <w:autoSpaceDN w:val="0"/>
        <w:adjustRightInd w:val="0"/>
        <w:spacing w:after="0" w:line="240" w:lineRule="auto"/>
        <w:rPr>
          <w:rFonts w:cs="Arial"/>
          <w:b/>
          <w:sz w:val="24"/>
          <w:szCs w:val="24"/>
          <w:lang w:val="en-US"/>
        </w:rPr>
      </w:pPr>
      <w:r w:rsidRPr="0057507E">
        <w:rPr>
          <w:rFonts w:cs="Arial"/>
          <w:b/>
          <w:sz w:val="24"/>
          <w:szCs w:val="24"/>
          <w:lang w:val="en-US"/>
        </w:rPr>
        <w:t xml:space="preserve">Maurice O’Connell - </w:t>
      </w:r>
      <w:r w:rsidRPr="0057507E">
        <w:rPr>
          <w:rFonts w:cs="Arial"/>
          <w:b/>
          <w:iCs/>
          <w:color w:val="000000"/>
          <w:sz w:val="24"/>
          <w:szCs w:val="24"/>
          <w:lang w:val="en-US"/>
        </w:rPr>
        <w:t>Chairperson</w:t>
      </w:r>
      <w:r w:rsidRPr="0057507E">
        <w:rPr>
          <w:rFonts w:cs="Arial"/>
          <w:b/>
          <w:sz w:val="24"/>
          <w:szCs w:val="24"/>
          <w:lang w:val="en-US"/>
        </w:rPr>
        <w:t xml:space="preserve"> </w:t>
      </w:r>
      <w:r w:rsidRPr="0057507E">
        <w:rPr>
          <w:rFonts w:cs="Arial"/>
          <w:b/>
          <w:sz w:val="24"/>
          <w:szCs w:val="24"/>
          <w:lang w:val="en-US"/>
        </w:rPr>
        <w:tab/>
      </w:r>
      <w:r w:rsidRPr="0057507E">
        <w:rPr>
          <w:rFonts w:cs="Arial"/>
          <w:b/>
          <w:sz w:val="24"/>
          <w:szCs w:val="24"/>
          <w:lang w:val="en-US"/>
        </w:rPr>
        <w:tab/>
      </w:r>
      <w:r w:rsidRPr="0057507E">
        <w:rPr>
          <w:rFonts w:cs="Arial"/>
          <w:bCs/>
          <w:iCs/>
          <w:color w:val="000000"/>
          <w:sz w:val="24"/>
          <w:szCs w:val="24"/>
          <w:lang w:val="en-US"/>
        </w:rPr>
        <w:t xml:space="preserve">Alzheimer Society of Ireland </w:t>
      </w:r>
      <w:r w:rsidRPr="0057507E">
        <w:rPr>
          <w:rFonts w:cs="Arial"/>
          <w:bCs/>
          <w:iCs/>
          <w:color w:val="000000"/>
          <w:sz w:val="24"/>
          <w:szCs w:val="24"/>
          <w:lang w:val="en-US"/>
        </w:rPr>
        <w:tab/>
      </w:r>
      <w:r w:rsidRPr="0057507E">
        <w:rPr>
          <w:rFonts w:cs="Arial"/>
          <w:b/>
          <w:sz w:val="24"/>
          <w:szCs w:val="24"/>
          <w:lang w:val="en-US"/>
        </w:rPr>
        <w:tab/>
      </w:r>
      <w:r w:rsidRPr="0057507E">
        <w:rPr>
          <w:rFonts w:cs="Arial"/>
          <w:b/>
          <w:sz w:val="24"/>
          <w:szCs w:val="24"/>
          <w:lang w:val="en-US"/>
        </w:rPr>
        <w:tab/>
      </w:r>
    </w:p>
    <w:p w:rsidR="006146C2" w:rsidRPr="0057507E" w:rsidRDefault="006146C2" w:rsidP="006146C2">
      <w:pPr>
        <w:autoSpaceDE w:val="0"/>
        <w:autoSpaceDN w:val="0"/>
        <w:adjustRightInd w:val="0"/>
        <w:spacing w:after="0" w:line="252" w:lineRule="auto"/>
        <w:rPr>
          <w:rFonts w:cs="Arial"/>
          <w:b/>
          <w:sz w:val="24"/>
          <w:szCs w:val="24"/>
          <w:lang w:val="en-US"/>
        </w:rPr>
      </w:pPr>
    </w:p>
    <w:p w:rsidR="006146C2" w:rsidRPr="0057507E" w:rsidRDefault="006146C2" w:rsidP="006146C2">
      <w:pPr>
        <w:autoSpaceDE w:val="0"/>
        <w:autoSpaceDN w:val="0"/>
        <w:adjustRightInd w:val="0"/>
        <w:spacing w:after="0" w:line="252" w:lineRule="auto"/>
        <w:rPr>
          <w:rFonts w:cs="Arial"/>
          <w:b/>
          <w:bCs/>
          <w:iCs/>
          <w:color w:val="000000"/>
          <w:sz w:val="24"/>
          <w:szCs w:val="24"/>
          <w:lang w:val="en-US"/>
        </w:rPr>
      </w:pPr>
      <w:r w:rsidRPr="0057507E">
        <w:rPr>
          <w:rFonts w:cs="Arial"/>
          <w:b/>
          <w:bCs/>
          <w:iCs/>
          <w:color w:val="000000"/>
          <w:sz w:val="24"/>
          <w:szCs w:val="24"/>
          <w:lang w:val="en-US"/>
        </w:rPr>
        <w:t xml:space="preserve">John O’Sullivan </w:t>
      </w:r>
      <w:r w:rsidR="00560247">
        <w:rPr>
          <w:rFonts w:cs="Arial"/>
          <w:b/>
          <w:bCs/>
          <w:iCs/>
          <w:color w:val="000000"/>
          <w:sz w:val="24"/>
          <w:szCs w:val="24"/>
          <w:lang w:val="en-US"/>
        </w:rPr>
        <w:t>-</w:t>
      </w:r>
      <w:r w:rsidRPr="0057507E">
        <w:rPr>
          <w:rFonts w:cs="Arial"/>
          <w:b/>
          <w:bCs/>
          <w:iCs/>
          <w:color w:val="000000"/>
          <w:sz w:val="24"/>
          <w:szCs w:val="24"/>
          <w:lang w:val="en-US"/>
        </w:rPr>
        <w:t xml:space="preserve"> Vice Chairperson </w:t>
      </w:r>
      <w:r w:rsidRPr="0057507E">
        <w:rPr>
          <w:rFonts w:cs="Arial"/>
          <w:b/>
          <w:bCs/>
          <w:iCs/>
          <w:color w:val="000000"/>
          <w:sz w:val="24"/>
          <w:szCs w:val="24"/>
          <w:lang w:val="en-US"/>
        </w:rPr>
        <w:tab/>
      </w:r>
      <w:r w:rsidRPr="0057507E">
        <w:rPr>
          <w:rFonts w:cs="Arial"/>
          <w:b/>
          <w:bCs/>
          <w:iCs/>
          <w:color w:val="000000"/>
          <w:sz w:val="24"/>
          <w:szCs w:val="24"/>
          <w:lang w:val="en-US"/>
        </w:rPr>
        <w:tab/>
      </w:r>
      <w:r w:rsidRPr="0057507E">
        <w:rPr>
          <w:rFonts w:cs="Arial"/>
          <w:bCs/>
          <w:iCs/>
          <w:color w:val="000000"/>
          <w:sz w:val="24"/>
          <w:szCs w:val="24"/>
          <w:lang w:val="en-US"/>
        </w:rPr>
        <w:t>Enable Ireland (re-elected June 2013)</w:t>
      </w:r>
    </w:p>
    <w:p w:rsidR="006146C2" w:rsidRPr="0057507E" w:rsidRDefault="006146C2" w:rsidP="006146C2">
      <w:pPr>
        <w:autoSpaceDE w:val="0"/>
        <w:autoSpaceDN w:val="0"/>
        <w:adjustRightInd w:val="0"/>
        <w:spacing w:after="0" w:line="240" w:lineRule="auto"/>
        <w:rPr>
          <w:rFonts w:cs="Arial"/>
          <w:b/>
          <w:sz w:val="24"/>
          <w:szCs w:val="24"/>
          <w:lang w:val="en-US"/>
        </w:rPr>
      </w:pP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
          <w:sz w:val="24"/>
          <w:szCs w:val="24"/>
          <w:lang w:val="en-US"/>
        </w:rPr>
        <w:tab/>
      </w:r>
      <w:r w:rsidRPr="0057507E">
        <w:rPr>
          <w:rFonts w:cs="Arial"/>
          <w:b/>
          <w:sz w:val="24"/>
          <w:szCs w:val="24"/>
          <w:lang w:val="en-US"/>
        </w:rPr>
        <w:tab/>
      </w:r>
      <w:r w:rsidRPr="0057507E">
        <w:rPr>
          <w:rFonts w:cs="Arial"/>
          <w:b/>
          <w:sz w:val="24"/>
          <w:szCs w:val="24"/>
          <w:lang w:val="en-US"/>
        </w:rPr>
        <w:tab/>
      </w:r>
      <w:r w:rsidRPr="0057507E">
        <w:rPr>
          <w:rFonts w:cs="Arial"/>
          <w:b/>
          <w:sz w:val="24"/>
          <w:szCs w:val="24"/>
          <w:lang w:val="en-US"/>
        </w:rPr>
        <w:tab/>
      </w:r>
      <w:r w:rsidRPr="0057507E">
        <w:rPr>
          <w:rFonts w:cs="Arial"/>
          <w:b/>
          <w:sz w:val="24"/>
          <w:szCs w:val="24"/>
          <w:lang w:val="en-US"/>
        </w:rPr>
        <w:tab/>
      </w:r>
      <w:r w:rsidRPr="0057507E">
        <w:rPr>
          <w:rFonts w:cs="Arial"/>
          <w:bCs/>
          <w:color w:val="000000"/>
          <w:sz w:val="24"/>
          <w:szCs w:val="24"/>
          <w:lang w:val="en-US"/>
        </w:rPr>
        <w:tab/>
      </w:r>
      <w:r w:rsidRPr="0057507E">
        <w:rPr>
          <w:rFonts w:cs="Arial"/>
          <w:bCs/>
          <w:color w:val="000000"/>
          <w:sz w:val="24"/>
          <w:szCs w:val="24"/>
          <w:lang w:val="en-US"/>
        </w:rPr>
        <w:tab/>
      </w:r>
    </w:p>
    <w:p w:rsidR="006146C2" w:rsidRPr="0057507E" w:rsidRDefault="000B5E28" w:rsidP="006146C2">
      <w:pPr>
        <w:autoSpaceDE w:val="0"/>
        <w:autoSpaceDN w:val="0"/>
        <w:adjustRightInd w:val="0"/>
        <w:spacing w:after="0" w:line="240" w:lineRule="auto"/>
        <w:rPr>
          <w:rFonts w:cs="Arial"/>
          <w:b/>
          <w:bCs/>
          <w:color w:val="000000"/>
          <w:sz w:val="24"/>
          <w:szCs w:val="24"/>
          <w:lang w:val="en-US"/>
        </w:rPr>
      </w:pPr>
      <w:r>
        <w:rPr>
          <w:rFonts w:cs="Arial"/>
          <w:b/>
          <w:bCs/>
          <w:color w:val="000000"/>
          <w:sz w:val="24"/>
          <w:szCs w:val="24"/>
          <w:lang w:val="en-US"/>
        </w:rPr>
        <w:t>Don Bailey</w:t>
      </w:r>
      <w:r w:rsidR="006146C2" w:rsidRPr="0057507E">
        <w:rPr>
          <w:rFonts w:cs="Arial"/>
          <w:b/>
          <w:bCs/>
          <w:color w:val="000000"/>
          <w:sz w:val="24"/>
          <w:szCs w:val="24"/>
          <w:lang w:val="en-US"/>
        </w:rPr>
        <w:t xml:space="preserve"> - Treasurer</w:t>
      </w:r>
      <w:r w:rsidR="006146C2" w:rsidRPr="0057507E">
        <w:rPr>
          <w:rFonts w:cs="Arial"/>
          <w:b/>
          <w:bCs/>
          <w:color w:val="000000"/>
          <w:sz w:val="24"/>
          <w:szCs w:val="24"/>
          <w:lang w:val="en-US"/>
        </w:rPr>
        <w:tab/>
      </w:r>
      <w:r w:rsidR="006146C2" w:rsidRPr="0057507E">
        <w:rPr>
          <w:rFonts w:cs="Arial"/>
          <w:b/>
          <w:bCs/>
          <w:color w:val="000000"/>
          <w:sz w:val="24"/>
          <w:szCs w:val="24"/>
          <w:lang w:val="en-US"/>
        </w:rPr>
        <w:tab/>
      </w:r>
      <w:r w:rsidR="006146C2" w:rsidRPr="0057507E">
        <w:rPr>
          <w:rFonts w:cs="Arial"/>
          <w:b/>
          <w:bCs/>
          <w:color w:val="000000"/>
          <w:sz w:val="24"/>
          <w:szCs w:val="24"/>
          <w:lang w:val="en-US"/>
        </w:rPr>
        <w:tab/>
      </w:r>
      <w:r w:rsidR="006146C2" w:rsidRPr="0057507E">
        <w:rPr>
          <w:rFonts w:cs="Arial"/>
          <w:bCs/>
          <w:color w:val="000000"/>
          <w:sz w:val="24"/>
          <w:szCs w:val="24"/>
          <w:lang w:val="en-US"/>
        </w:rPr>
        <w:t>Vantastic Ltd.</w:t>
      </w:r>
      <w:r w:rsidR="006146C2" w:rsidRPr="0057507E">
        <w:rPr>
          <w:rFonts w:cs="Arial"/>
          <w:b/>
          <w:bCs/>
          <w:color w:val="000000"/>
          <w:sz w:val="24"/>
          <w:szCs w:val="24"/>
          <w:lang w:val="en-US"/>
        </w:rPr>
        <w:tab/>
      </w:r>
    </w:p>
    <w:p w:rsidR="006146C2" w:rsidRPr="0057507E" w:rsidRDefault="006146C2" w:rsidP="006146C2">
      <w:pPr>
        <w:autoSpaceDE w:val="0"/>
        <w:autoSpaceDN w:val="0"/>
        <w:adjustRightInd w:val="0"/>
        <w:spacing w:after="0" w:line="240" w:lineRule="auto"/>
        <w:rPr>
          <w:rFonts w:cs="Arial"/>
          <w:b/>
          <w:sz w:val="24"/>
          <w:szCs w:val="24"/>
          <w:lang w:val="en-US"/>
        </w:rPr>
      </w:pPr>
    </w:p>
    <w:p w:rsidR="006146C2" w:rsidRPr="0057507E" w:rsidRDefault="006146C2" w:rsidP="006146C2">
      <w:pPr>
        <w:autoSpaceDE w:val="0"/>
        <w:autoSpaceDN w:val="0"/>
        <w:adjustRightInd w:val="0"/>
        <w:spacing w:after="0" w:line="240" w:lineRule="auto"/>
        <w:ind w:left="4320" w:hanging="4320"/>
        <w:rPr>
          <w:rFonts w:cs="Arial"/>
          <w:bCs/>
          <w:color w:val="000000"/>
          <w:sz w:val="24"/>
          <w:szCs w:val="24"/>
          <w:lang w:val="en-US"/>
        </w:rPr>
      </w:pPr>
      <w:r w:rsidRPr="0057507E">
        <w:rPr>
          <w:rFonts w:cs="Arial"/>
          <w:b/>
          <w:bCs/>
          <w:color w:val="000000"/>
          <w:sz w:val="24"/>
          <w:szCs w:val="24"/>
          <w:lang w:val="en-US"/>
        </w:rPr>
        <w:t xml:space="preserve">Pat Clarke </w:t>
      </w:r>
      <w:r w:rsidRPr="0057507E">
        <w:rPr>
          <w:rFonts w:cs="Arial"/>
          <w:b/>
          <w:bCs/>
          <w:color w:val="000000"/>
          <w:sz w:val="24"/>
          <w:szCs w:val="24"/>
          <w:lang w:val="en-US"/>
        </w:rPr>
        <w:tab/>
      </w:r>
      <w:proofErr w:type="gramStart"/>
      <w:r w:rsidRPr="0057507E">
        <w:rPr>
          <w:rFonts w:cs="Arial"/>
          <w:bCs/>
          <w:color w:val="000000"/>
          <w:sz w:val="24"/>
          <w:szCs w:val="24"/>
          <w:lang w:val="en-US"/>
        </w:rPr>
        <w:t>Down</w:t>
      </w:r>
      <w:proofErr w:type="gramEnd"/>
      <w:r w:rsidRPr="0057507E">
        <w:rPr>
          <w:rFonts w:cs="Arial"/>
          <w:bCs/>
          <w:color w:val="000000"/>
          <w:sz w:val="24"/>
          <w:szCs w:val="24"/>
          <w:lang w:val="en-US"/>
        </w:rPr>
        <w:t xml:space="preserve"> Syndrome Ireland (Co-opted Sept</w:t>
      </w:r>
      <w:r w:rsidR="00D34078">
        <w:rPr>
          <w:rFonts w:cs="Arial"/>
          <w:bCs/>
          <w:color w:val="000000"/>
          <w:sz w:val="24"/>
          <w:szCs w:val="24"/>
          <w:lang w:val="en-US"/>
        </w:rPr>
        <w:t>ember</w:t>
      </w:r>
      <w:r w:rsidRPr="0057507E">
        <w:rPr>
          <w:rFonts w:cs="Arial"/>
          <w:bCs/>
          <w:color w:val="000000"/>
          <w:sz w:val="24"/>
          <w:szCs w:val="24"/>
          <w:lang w:val="en-US"/>
        </w:rPr>
        <w:t xml:space="preserve"> 2012</w:t>
      </w:r>
      <w:r w:rsidR="00D34078">
        <w:rPr>
          <w:rFonts w:cs="Arial"/>
          <w:bCs/>
          <w:color w:val="000000"/>
          <w:sz w:val="24"/>
          <w:szCs w:val="24"/>
          <w:lang w:val="en-US"/>
        </w:rPr>
        <w:t>;</w:t>
      </w:r>
      <w:r w:rsidRPr="0057507E">
        <w:rPr>
          <w:rFonts w:cs="Arial"/>
          <w:bCs/>
          <w:color w:val="000000"/>
          <w:sz w:val="24"/>
          <w:szCs w:val="24"/>
          <w:lang w:val="en-US"/>
        </w:rPr>
        <w:t xml:space="preserve"> elected June 2013) </w:t>
      </w:r>
    </w:p>
    <w:p w:rsidR="006146C2" w:rsidRPr="0057507E" w:rsidRDefault="006146C2" w:rsidP="006146C2">
      <w:pPr>
        <w:autoSpaceDE w:val="0"/>
        <w:autoSpaceDN w:val="0"/>
        <w:adjustRightInd w:val="0"/>
        <w:spacing w:after="0" w:line="240" w:lineRule="auto"/>
        <w:rPr>
          <w:rFonts w:cs="Arial"/>
          <w:b/>
          <w:bCs/>
          <w:color w:val="000000"/>
          <w:sz w:val="24"/>
          <w:szCs w:val="24"/>
          <w:lang w:val="en-US"/>
        </w:rPr>
      </w:pPr>
    </w:p>
    <w:p w:rsidR="006146C2" w:rsidRPr="0057507E" w:rsidRDefault="006146C2" w:rsidP="006146C2">
      <w:pPr>
        <w:autoSpaceDE w:val="0"/>
        <w:autoSpaceDN w:val="0"/>
        <w:adjustRightInd w:val="0"/>
        <w:spacing w:after="0" w:line="240" w:lineRule="auto"/>
        <w:rPr>
          <w:rFonts w:cs="Arial"/>
          <w:b/>
          <w:bCs/>
          <w:color w:val="000000"/>
          <w:sz w:val="24"/>
          <w:szCs w:val="24"/>
          <w:lang w:val="en-US"/>
        </w:rPr>
      </w:pPr>
      <w:r w:rsidRPr="0057507E">
        <w:rPr>
          <w:rFonts w:cs="Arial"/>
          <w:b/>
          <w:bCs/>
          <w:color w:val="000000"/>
          <w:sz w:val="24"/>
          <w:szCs w:val="24"/>
          <w:lang w:val="en-US"/>
        </w:rPr>
        <w:t>Anne Coffey</w:t>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Cs/>
          <w:iCs/>
          <w:color w:val="000000"/>
          <w:sz w:val="24"/>
          <w:szCs w:val="24"/>
          <w:lang w:val="en-US"/>
        </w:rPr>
        <w:t>KARE</w:t>
      </w:r>
      <w:r w:rsidRPr="0057507E">
        <w:rPr>
          <w:rFonts w:cs="Arial"/>
          <w:bCs/>
          <w:color w:val="000000"/>
          <w:sz w:val="24"/>
          <w:szCs w:val="24"/>
          <w:lang w:val="en-US"/>
        </w:rPr>
        <w:tab/>
        <w:t xml:space="preserve"> </w:t>
      </w:r>
    </w:p>
    <w:p w:rsidR="006146C2" w:rsidRPr="0057507E" w:rsidRDefault="006146C2" w:rsidP="006146C2">
      <w:pPr>
        <w:autoSpaceDE w:val="0"/>
        <w:autoSpaceDN w:val="0"/>
        <w:adjustRightInd w:val="0"/>
        <w:spacing w:after="0" w:line="252" w:lineRule="auto"/>
        <w:rPr>
          <w:rFonts w:cs="Arial"/>
          <w:b/>
          <w:bCs/>
          <w:color w:val="000000"/>
          <w:sz w:val="24"/>
          <w:szCs w:val="24"/>
          <w:lang w:val="en-US"/>
        </w:rPr>
      </w:pPr>
    </w:p>
    <w:p w:rsidR="006146C2" w:rsidRPr="0057507E" w:rsidRDefault="006146C2" w:rsidP="006146C2">
      <w:pPr>
        <w:autoSpaceDE w:val="0"/>
        <w:autoSpaceDN w:val="0"/>
        <w:adjustRightInd w:val="0"/>
        <w:spacing w:after="0" w:line="252" w:lineRule="auto"/>
        <w:rPr>
          <w:rFonts w:cs="Arial"/>
          <w:bCs/>
          <w:iCs/>
          <w:color w:val="000000"/>
          <w:sz w:val="24"/>
          <w:szCs w:val="24"/>
          <w:lang w:val="en-US"/>
        </w:rPr>
      </w:pPr>
      <w:r w:rsidRPr="0057507E">
        <w:rPr>
          <w:rFonts w:cs="Arial"/>
          <w:b/>
          <w:bCs/>
          <w:color w:val="000000"/>
          <w:sz w:val="24"/>
          <w:szCs w:val="24"/>
          <w:lang w:val="en-US"/>
        </w:rPr>
        <w:t xml:space="preserve">Mike Glynn </w:t>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
          <w:bCs/>
          <w:color w:val="000000"/>
          <w:sz w:val="24"/>
          <w:szCs w:val="24"/>
          <w:lang w:val="en-US"/>
        </w:rPr>
        <w:tab/>
      </w:r>
      <w:r w:rsidRPr="0057507E">
        <w:rPr>
          <w:rFonts w:cs="Arial"/>
          <w:bCs/>
          <w:iCs/>
          <w:color w:val="000000"/>
          <w:sz w:val="24"/>
          <w:szCs w:val="24"/>
          <w:lang w:val="en-US"/>
        </w:rPr>
        <w:t>Brainwave</w:t>
      </w:r>
    </w:p>
    <w:p w:rsidR="006146C2" w:rsidRPr="0057507E" w:rsidRDefault="006146C2" w:rsidP="006146C2">
      <w:pPr>
        <w:autoSpaceDE w:val="0"/>
        <w:autoSpaceDN w:val="0"/>
        <w:adjustRightInd w:val="0"/>
        <w:spacing w:after="0" w:line="252" w:lineRule="auto"/>
        <w:rPr>
          <w:rFonts w:cs="Arial"/>
          <w:bCs/>
          <w:iCs/>
          <w:color w:val="000000"/>
          <w:sz w:val="24"/>
          <w:szCs w:val="24"/>
          <w:lang w:val="en-US"/>
        </w:rPr>
      </w:pPr>
    </w:p>
    <w:p w:rsidR="006146C2" w:rsidRPr="0057507E" w:rsidRDefault="006146C2" w:rsidP="006146C2">
      <w:pPr>
        <w:autoSpaceDE w:val="0"/>
        <w:autoSpaceDN w:val="0"/>
        <w:adjustRightInd w:val="0"/>
        <w:spacing w:after="0" w:line="252" w:lineRule="auto"/>
        <w:rPr>
          <w:rFonts w:cs="Arial"/>
          <w:bCs/>
          <w:color w:val="000000"/>
          <w:sz w:val="24"/>
          <w:szCs w:val="24"/>
          <w:lang w:val="en-US"/>
        </w:rPr>
      </w:pPr>
      <w:r w:rsidRPr="0057507E">
        <w:rPr>
          <w:rFonts w:cs="Arial"/>
          <w:b/>
          <w:bCs/>
          <w:color w:val="000000"/>
          <w:sz w:val="24"/>
          <w:szCs w:val="24"/>
          <w:lang w:val="en-US"/>
        </w:rPr>
        <w:t xml:space="preserve">Elaine </w:t>
      </w:r>
      <w:proofErr w:type="spellStart"/>
      <w:r w:rsidRPr="0057507E">
        <w:rPr>
          <w:rFonts w:cs="Arial"/>
          <w:b/>
          <w:bCs/>
          <w:color w:val="000000"/>
          <w:sz w:val="24"/>
          <w:szCs w:val="24"/>
          <w:lang w:val="en-US"/>
        </w:rPr>
        <w:t>Howley</w:t>
      </w:r>
      <w:proofErr w:type="spellEnd"/>
      <w:r w:rsidRPr="0057507E">
        <w:rPr>
          <w:rFonts w:cs="Arial"/>
          <w:b/>
          <w:bCs/>
          <w:color w:val="000000"/>
          <w:sz w:val="24"/>
          <w:szCs w:val="24"/>
          <w:lang w:val="en-US"/>
        </w:rPr>
        <w:t xml:space="preserve"> </w:t>
      </w:r>
      <w:r w:rsidRPr="0057507E">
        <w:rPr>
          <w:rFonts w:cs="Arial"/>
          <w:b/>
          <w:b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t>N</w:t>
      </w:r>
      <w:r w:rsidR="00D34078">
        <w:rPr>
          <w:rFonts w:cs="Arial"/>
          <w:bCs/>
          <w:iCs/>
          <w:color w:val="000000"/>
          <w:sz w:val="24"/>
          <w:szCs w:val="24"/>
          <w:lang w:val="en-US"/>
        </w:rPr>
        <w:t>ational Council for the Blind of Ireland (N</w:t>
      </w:r>
      <w:r w:rsidRPr="0057507E">
        <w:rPr>
          <w:rFonts w:cs="Arial"/>
          <w:bCs/>
          <w:iCs/>
          <w:color w:val="000000"/>
          <w:sz w:val="24"/>
          <w:szCs w:val="24"/>
          <w:lang w:val="en-US"/>
        </w:rPr>
        <w:t>CBI</w:t>
      </w:r>
      <w:r w:rsidR="00D34078">
        <w:rPr>
          <w:rFonts w:cs="Arial"/>
          <w:bCs/>
          <w:iCs/>
          <w:color w:val="000000"/>
          <w:sz w:val="24"/>
          <w:szCs w:val="24"/>
          <w:lang w:val="en-US"/>
        </w:rPr>
        <w:t>)</w:t>
      </w:r>
      <w:r w:rsidRPr="0057507E">
        <w:rPr>
          <w:rFonts w:cs="Arial"/>
          <w:bCs/>
          <w:color w:val="000000"/>
          <w:sz w:val="24"/>
          <w:szCs w:val="24"/>
          <w:lang w:val="en-US"/>
        </w:rPr>
        <w:tab/>
      </w:r>
    </w:p>
    <w:p w:rsidR="006146C2" w:rsidRPr="0057507E" w:rsidRDefault="006146C2" w:rsidP="006146C2">
      <w:pPr>
        <w:autoSpaceDE w:val="0"/>
        <w:autoSpaceDN w:val="0"/>
        <w:adjustRightInd w:val="0"/>
        <w:spacing w:after="0" w:line="252" w:lineRule="auto"/>
        <w:rPr>
          <w:rFonts w:cs="Arial"/>
          <w:b/>
          <w:bCs/>
          <w:iCs/>
          <w:color w:val="000000"/>
          <w:sz w:val="24"/>
          <w:szCs w:val="24"/>
          <w:lang w:val="en-US"/>
        </w:rPr>
      </w:pPr>
    </w:p>
    <w:p w:rsidR="006146C2" w:rsidRPr="0057507E" w:rsidRDefault="006146C2" w:rsidP="006C4AC4">
      <w:pPr>
        <w:autoSpaceDE w:val="0"/>
        <w:autoSpaceDN w:val="0"/>
        <w:adjustRightInd w:val="0"/>
        <w:spacing w:after="0" w:line="252" w:lineRule="auto"/>
        <w:ind w:left="4320" w:hanging="4320"/>
        <w:rPr>
          <w:rFonts w:cs="Arial"/>
          <w:bCs/>
          <w:iCs/>
          <w:color w:val="000000"/>
          <w:sz w:val="24"/>
          <w:szCs w:val="24"/>
          <w:lang w:val="en-US"/>
        </w:rPr>
      </w:pPr>
      <w:r w:rsidRPr="0057507E">
        <w:rPr>
          <w:rFonts w:cs="Arial"/>
          <w:b/>
          <w:bCs/>
          <w:iCs/>
          <w:color w:val="000000"/>
          <w:sz w:val="24"/>
          <w:szCs w:val="24"/>
          <w:lang w:val="en-US"/>
        </w:rPr>
        <w:t xml:space="preserve">George Kennedy </w:t>
      </w:r>
      <w:r w:rsidRPr="0057507E">
        <w:rPr>
          <w:rFonts w:cs="Arial"/>
          <w:b/>
          <w:bCs/>
          <w:iCs/>
          <w:color w:val="000000"/>
          <w:sz w:val="24"/>
          <w:szCs w:val="24"/>
          <w:lang w:val="en-US"/>
        </w:rPr>
        <w:tab/>
      </w:r>
      <w:r w:rsidRPr="0057507E">
        <w:rPr>
          <w:rFonts w:cs="Arial"/>
          <w:bCs/>
          <w:iCs/>
          <w:color w:val="000000"/>
          <w:sz w:val="24"/>
          <w:szCs w:val="24"/>
          <w:lang w:val="en-US"/>
        </w:rPr>
        <w:t>S</w:t>
      </w:r>
      <w:r w:rsidR="00D34078">
        <w:rPr>
          <w:rFonts w:cs="Arial"/>
          <w:bCs/>
          <w:iCs/>
          <w:color w:val="000000"/>
          <w:sz w:val="24"/>
          <w:szCs w:val="24"/>
          <w:lang w:val="en-US"/>
        </w:rPr>
        <w:t>pina Bifida Hydrocephalus Ireland (S</w:t>
      </w:r>
      <w:r w:rsidRPr="0057507E">
        <w:rPr>
          <w:rFonts w:cs="Arial"/>
          <w:bCs/>
          <w:iCs/>
          <w:color w:val="000000"/>
          <w:sz w:val="24"/>
          <w:szCs w:val="24"/>
          <w:lang w:val="en-US"/>
        </w:rPr>
        <w:t>BHI</w:t>
      </w:r>
      <w:r w:rsidR="00D34078">
        <w:rPr>
          <w:rFonts w:cs="Arial"/>
          <w:bCs/>
          <w:iCs/>
          <w:color w:val="000000"/>
          <w:sz w:val="24"/>
          <w:szCs w:val="24"/>
          <w:lang w:val="en-US"/>
        </w:rPr>
        <w:t>)</w:t>
      </w:r>
      <w:r w:rsidRPr="0057507E">
        <w:rPr>
          <w:rFonts w:cs="Arial"/>
          <w:bCs/>
          <w:iCs/>
          <w:color w:val="000000"/>
          <w:sz w:val="24"/>
          <w:szCs w:val="24"/>
          <w:lang w:val="en-US"/>
        </w:rPr>
        <w:t xml:space="preserve"> </w:t>
      </w:r>
      <w:r w:rsidR="00D34078">
        <w:rPr>
          <w:rFonts w:cs="Arial"/>
          <w:bCs/>
          <w:iCs/>
          <w:color w:val="000000"/>
          <w:sz w:val="24"/>
          <w:szCs w:val="24"/>
          <w:lang w:val="en-US"/>
        </w:rPr>
        <w:t>[unti</w:t>
      </w:r>
      <w:r w:rsidRPr="0057507E">
        <w:rPr>
          <w:rFonts w:cs="Arial"/>
          <w:bCs/>
          <w:iCs/>
          <w:color w:val="000000"/>
          <w:sz w:val="24"/>
          <w:szCs w:val="24"/>
          <w:lang w:val="en-US"/>
        </w:rPr>
        <w:t>l June 2013)</w:t>
      </w:r>
    </w:p>
    <w:p w:rsidR="006146C2" w:rsidRPr="0057507E" w:rsidRDefault="006146C2" w:rsidP="006146C2">
      <w:pPr>
        <w:autoSpaceDE w:val="0"/>
        <w:autoSpaceDN w:val="0"/>
        <w:adjustRightInd w:val="0"/>
        <w:spacing w:after="0" w:line="252" w:lineRule="auto"/>
        <w:rPr>
          <w:rFonts w:cs="Arial"/>
          <w:b/>
          <w:bCs/>
          <w:iCs/>
          <w:color w:val="000000"/>
          <w:sz w:val="24"/>
          <w:szCs w:val="24"/>
          <w:lang w:val="en-US"/>
        </w:rPr>
      </w:pPr>
    </w:p>
    <w:p w:rsidR="006146C2" w:rsidRPr="0057507E" w:rsidRDefault="006146C2" w:rsidP="006146C2">
      <w:pPr>
        <w:autoSpaceDE w:val="0"/>
        <w:autoSpaceDN w:val="0"/>
        <w:adjustRightInd w:val="0"/>
        <w:spacing w:after="0" w:line="252" w:lineRule="auto"/>
        <w:rPr>
          <w:rFonts w:cs="Arial"/>
          <w:b/>
          <w:bCs/>
          <w:color w:val="000000"/>
          <w:sz w:val="24"/>
          <w:szCs w:val="24"/>
          <w:lang w:val="en-US"/>
        </w:rPr>
      </w:pPr>
      <w:r w:rsidRPr="0057507E">
        <w:rPr>
          <w:rFonts w:cs="Arial"/>
          <w:b/>
          <w:bCs/>
          <w:iCs/>
          <w:color w:val="000000"/>
          <w:sz w:val="24"/>
          <w:szCs w:val="24"/>
          <w:lang w:val="en-US"/>
        </w:rPr>
        <w:t>Niall Keane</w:t>
      </w:r>
      <w:r w:rsidRPr="0057507E">
        <w:rPr>
          <w:rFonts w:cs="Arial"/>
          <w:bCs/>
          <w:iCs/>
          <w:color w:val="000000"/>
          <w:sz w:val="24"/>
          <w:szCs w:val="24"/>
          <w:lang w:val="en-US"/>
        </w:rPr>
        <w:t xml:space="preserve"> </w:t>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t>Deafhear.ie</w:t>
      </w:r>
      <w:r w:rsidRPr="0057507E">
        <w:rPr>
          <w:rFonts w:cs="Arial"/>
          <w:b/>
          <w:sz w:val="24"/>
          <w:szCs w:val="24"/>
          <w:lang w:val="en-US"/>
        </w:rPr>
        <w:tab/>
      </w:r>
      <w:r w:rsidRPr="0057507E">
        <w:rPr>
          <w:rFonts w:cs="Arial"/>
          <w:b/>
          <w:sz w:val="24"/>
          <w:szCs w:val="24"/>
          <w:lang w:val="en-US"/>
        </w:rPr>
        <w:tab/>
      </w:r>
    </w:p>
    <w:p w:rsidR="006146C2" w:rsidRPr="0057507E" w:rsidRDefault="006146C2" w:rsidP="006146C2">
      <w:pPr>
        <w:autoSpaceDE w:val="0"/>
        <w:autoSpaceDN w:val="0"/>
        <w:adjustRightInd w:val="0"/>
        <w:spacing w:after="0" w:line="252" w:lineRule="auto"/>
        <w:rPr>
          <w:rFonts w:cs="Arial"/>
          <w:b/>
          <w:sz w:val="24"/>
          <w:szCs w:val="24"/>
          <w:lang w:val="en-US"/>
        </w:rPr>
      </w:pPr>
    </w:p>
    <w:p w:rsidR="006146C2" w:rsidRPr="0057507E" w:rsidRDefault="006146C2" w:rsidP="006146C2">
      <w:pPr>
        <w:autoSpaceDE w:val="0"/>
        <w:autoSpaceDN w:val="0"/>
        <w:adjustRightInd w:val="0"/>
        <w:spacing w:after="0" w:line="252" w:lineRule="auto"/>
        <w:rPr>
          <w:rFonts w:cs="Arial"/>
          <w:sz w:val="24"/>
          <w:szCs w:val="24"/>
          <w:lang w:val="en-US"/>
        </w:rPr>
      </w:pPr>
      <w:r w:rsidRPr="0057507E">
        <w:rPr>
          <w:rFonts w:cs="Arial"/>
          <w:b/>
          <w:sz w:val="24"/>
          <w:szCs w:val="24"/>
          <w:lang w:val="en-US"/>
        </w:rPr>
        <w:t xml:space="preserve">Barbara O’Connell </w:t>
      </w:r>
      <w:r w:rsidRPr="0057507E">
        <w:rPr>
          <w:rFonts w:cs="Arial"/>
          <w:b/>
          <w:sz w:val="24"/>
          <w:szCs w:val="24"/>
          <w:lang w:val="en-US"/>
        </w:rPr>
        <w:tab/>
      </w:r>
      <w:r w:rsidRPr="0057507E">
        <w:rPr>
          <w:rFonts w:cs="Arial"/>
          <w:b/>
          <w:sz w:val="24"/>
          <w:szCs w:val="24"/>
          <w:lang w:val="en-US"/>
        </w:rPr>
        <w:tab/>
      </w:r>
      <w:r w:rsidRPr="0057507E">
        <w:rPr>
          <w:rFonts w:cs="Arial"/>
          <w:b/>
          <w:sz w:val="24"/>
          <w:szCs w:val="24"/>
          <w:lang w:val="en-US"/>
        </w:rPr>
        <w:tab/>
      </w:r>
      <w:r w:rsidRPr="0057507E">
        <w:rPr>
          <w:rFonts w:cs="Arial"/>
          <w:b/>
          <w:sz w:val="24"/>
          <w:szCs w:val="24"/>
          <w:lang w:val="en-US"/>
        </w:rPr>
        <w:tab/>
      </w:r>
      <w:r w:rsidRPr="0057507E">
        <w:rPr>
          <w:rFonts w:cs="Arial"/>
          <w:sz w:val="24"/>
          <w:szCs w:val="24"/>
          <w:lang w:val="en-US"/>
        </w:rPr>
        <w:t>Acquired Brain Injury Ireland</w:t>
      </w:r>
    </w:p>
    <w:p w:rsidR="006146C2" w:rsidRPr="0057507E" w:rsidRDefault="006146C2" w:rsidP="006146C2">
      <w:pPr>
        <w:autoSpaceDE w:val="0"/>
        <w:autoSpaceDN w:val="0"/>
        <w:adjustRightInd w:val="0"/>
        <w:spacing w:after="0" w:line="252" w:lineRule="auto"/>
        <w:rPr>
          <w:rFonts w:cs="Arial"/>
          <w:bCs/>
          <w:color w:val="000000"/>
          <w:sz w:val="24"/>
          <w:szCs w:val="24"/>
          <w:lang w:val="en-US"/>
        </w:rPr>
      </w:pPr>
      <w:r w:rsidRPr="0057507E">
        <w:rPr>
          <w:rFonts w:cs="Arial"/>
          <w:b/>
          <w:sz w:val="24"/>
          <w:szCs w:val="24"/>
          <w:lang w:val="en-US"/>
        </w:rPr>
        <w:tab/>
      </w:r>
    </w:p>
    <w:p w:rsidR="006146C2" w:rsidRPr="0057507E" w:rsidRDefault="006146C2" w:rsidP="006146C2">
      <w:pPr>
        <w:autoSpaceDE w:val="0"/>
        <w:autoSpaceDN w:val="0"/>
        <w:adjustRightInd w:val="0"/>
        <w:spacing w:after="0" w:line="252" w:lineRule="auto"/>
        <w:rPr>
          <w:rFonts w:cs="Arial"/>
          <w:iCs/>
          <w:color w:val="000000"/>
          <w:sz w:val="24"/>
          <w:szCs w:val="24"/>
          <w:lang w:val="en-US"/>
        </w:rPr>
      </w:pPr>
      <w:r w:rsidRPr="0057507E">
        <w:rPr>
          <w:rFonts w:cs="Arial"/>
          <w:b/>
          <w:sz w:val="24"/>
          <w:szCs w:val="24"/>
          <w:lang w:val="en-US"/>
        </w:rPr>
        <w:t>Cliodhna O’Neill</w:t>
      </w:r>
      <w:r w:rsidRPr="0057507E">
        <w:rPr>
          <w:rFonts w:cs="Arial"/>
          <w:sz w:val="24"/>
          <w:szCs w:val="24"/>
          <w:lang w:val="en-US"/>
        </w:rPr>
        <w:t xml:space="preserve">  </w:t>
      </w:r>
      <w:r w:rsidRPr="0057507E">
        <w:rPr>
          <w:rFonts w:cs="Arial"/>
          <w:iCs/>
          <w:color w:val="000000"/>
          <w:sz w:val="24"/>
          <w:szCs w:val="24"/>
          <w:lang w:val="en-US"/>
        </w:rPr>
        <w:tab/>
      </w:r>
      <w:r w:rsidRPr="0057507E">
        <w:rPr>
          <w:rFonts w:cs="Arial"/>
          <w:iCs/>
          <w:color w:val="000000"/>
          <w:sz w:val="24"/>
          <w:szCs w:val="24"/>
          <w:lang w:val="en-US"/>
        </w:rPr>
        <w:tab/>
      </w:r>
      <w:r w:rsidRPr="0057507E">
        <w:rPr>
          <w:rFonts w:cs="Arial"/>
          <w:iCs/>
          <w:color w:val="000000"/>
          <w:sz w:val="24"/>
          <w:szCs w:val="24"/>
          <w:lang w:val="en-US"/>
        </w:rPr>
        <w:tab/>
      </w:r>
      <w:r w:rsidRPr="0057507E">
        <w:rPr>
          <w:rFonts w:cs="Arial"/>
          <w:iCs/>
          <w:color w:val="000000"/>
          <w:sz w:val="24"/>
          <w:szCs w:val="24"/>
          <w:lang w:val="en-US"/>
        </w:rPr>
        <w:tab/>
      </w:r>
      <w:r w:rsidRPr="0057507E">
        <w:rPr>
          <w:rFonts w:cs="Arial"/>
          <w:sz w:val="24"/>
          <w:szCs w:val="24"/>
          <w:lang w:val="en-US"/>
        </w:rPr>
        <w:t xml:space="preserve">Rehab Group                                                </w:t>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bCs/>
          <w:iCs/>
          <w:color w:val="000000"/>
          <w:sz w:val="24"/>
          <w:szCs w:val="24"/>
          <w:lang w:val="en-US"/>
        </w:rPr>
        <w:tab/>
      </w:r>
      <w:r w:rsidRPr="0057507E">
        <w:rPr>
          <w:rFonts w:cs="Arial"/>
          <w:sz w:val="24"/>
          <w:szCs w:val="24"/>
          <w:lang w:val="en-US"/>
        </w:rPr>
        <w:t xml:space="preserve">  </w:t>
      </w:r>
    </w:p>
    <w:p w:rsidR="006146C2" w:rsidRPr="0057507E" w:rsidRDefault="006146C2" w:rsidP="006146C2">
      <w:pPr>
        <w:autoSpaceDE w:val="0"/>
        <w:autoSpaceDN w:val="0"/>
        <w:adjustRightInd w:val="0"/>
        <w:spacing w:after="0" w:line="240" w:lineRule="auto"/>
        <w:rPr>
          <w:rFonts w:cs="Arial"/>
          <w:bCs/>
          <w:iCs/>
          <w:color w:val="000000"/>
          <w:sz w:val="24"/>
          <w:szCs w:val="24"/>
          <w:lang w:val="en-US"/>
        </w:rPr>
      </w:pPr>
      <w:r w:rsidRPr="0057507E">
        <w:rPr>
          <w:rFonts w:cs="Arial"/>
          <w:b/>
          <w:bCs/>
          <w:color w:val="000000"/>
          <w:sz w:val="24"/>
          <w:szCs w:val="24"/>
          <w:lang w:val="en-US"/>
        </w:rPr>
        <w:t>Joe T Mooney</w:t>
      </w:r>
      <w:r w:rsidRPr="0057507E">
        <w:rPr>
          <w:rFonts w:cs="Arial"/>
          <w:bCs/>
          <w:color w:val="000000"/>
          <w:sz w:val="24"/>
          <w:szCs w:val="24"/>
          <w:lang w:val="en-US"/>
        </w:rPr>
        <w:tab/>
      </w:r>
      <w:r w:rsidRPr="0057507E">
        <w:rPr>
          <w:rFonts w:cs="Arial"/>
          <w:bCs/>
          <w:color w:val="000000"/>
          <w:sz w:val="24"/>
          <w:szCs w:val="24"/>
          <w:lang w:val="en-US"/>
        </w:rPr>
        <w:tab/>
      </w:r>
      <w:r w:rsidRPr="0057507E">
        <w:rPr>
          <w:rFonts w:cs="Arial"/>
          <w:bCs/>
          <w:color w:val="000000"/>
          <w:sz w:val="24"/>
          <w:szCs w:val="24"/>
          <w:lang w:val="en-US"/>
        </w:rPr>
        <w:tab/>
      </w:r>
      <w:r w:rsidRPr="0057507E">
        <w:rPr>
          <w:rFonts w:cs="Arial"/>
          <w:bCs/>
          <w:color w:val="000000"/>
          <w:sz w:val="24"/>
          <w:szCs w:val="24"/>
          <w:lang w:val="en-US"/>
        </w:rPr>
        <w:tab/>
      </w:r>
      <w:r w:rsidRPr="0057507E">
        <w:rPr>
          <w:rFonts w:cs="Arial"/>
          <w:bCs/>
          <w:color w:val="000000"/>
          <w:sz w:val="24"/>
          <w:szCs w:val="24"/>
          <w:lang w:val="en-US"/>
        </w:rPr>
        <w:tab/>
      </w:r>
      <w:r w:rsidRPr="0057507E">
        <w:rPr>
          <w:rFonts w:cs="Arial"/>
          <w:bCs/>
          <w:iCs/>
          <w:color w:val="000000"/>
          <w:sz w:val="24"/>
          <w:szCs w:val="24"/>
          <w:lang w:val="en-US"/>
        </w:rPr>
        <w:t>Muscular Dystrophy Ireland</w:t>
      </w:r>
      <w:r w:rsidRPr="0057507E">
        <w:rPr>
          <w:rFonts w:cs="Arial"/>
          <w:bCs/>
          <w:iCs/>
          <w:color w:val="000000"/>
          <w:sz w:val="24"/>
          <w:szCs w:val="24"/>
          <w:lang w:val="en-US"/>
        </w:rPr>
        <w:tab/>
      </w:r>
    </w:p>
    <w:p w:rsidR="006146C2" w:rsidRPr="0057507E" w:rsidRDefault="006146C2" w:rsidP="006146C2">
      <w:pPr>
        <w:autoSpaceDE w:val="0"/>
        <w:autoSpaceDN w:val="0"/>
        <w:adjustRightInd w:val="0"/>
        <w:spacing w:after="0" w:line="240" w:lineRule="auto"/>
        <w:rPr>
          <w:rFonts w:cs="Arial"/>
          <w:bCs/>
          <w:iCs/>
          <w:color w:val="000000"/>
          <w:sz w:val="24"/>
          <w:szCs w:val="24"/>
          <w:lang w:val="en-US"/>
        </w:rPr>
      </w:pPr>
    </w:p>
    <w:p w:rsidR="00047D79" w:rsidRPr="002E5D2B" w:rsidRDefault="00047D79" w:rsidP="00CA1445">
      <w:pPr>
        <w:autoSpaceDE w:val="0"/>
        <w:autoSpaceDN w:val="0"/>
        <w:adjustRightInd w:val="0"/>
        <w:spacing w:line="252" w:lineRule="auto"/>
        <w:rPr>
          <w:color w:val="000000"/>
          <w:sz w:val="24"/>
          <w:szCs w:val="24"/>
          <w:lang w:val="en-US"/>
        </w:rPr>
      </w:pPr>
    </w:p>
    <w:p w:rsidR="00047D79" w:rsidRPr="002E5D2B" w:rsidRDefault="00047D79" w:rsidP="00CA1445">
      <w:pPr>
        <w:autoSpaceDE w:val="0"/>
        <w:autoSpaceDN w:val="0"/>
        <w:adjustRightInd w:val="0"/>
        <w:spacing w:line="252" w:lineRule="auto"/>
        <w:rPr>
          <w:color w:val="000000"/>
          <w:sz w:val="24"/>
          <w:szCs w:val="24"/>
          <w:lang w:val="en-US"/>
        </w:rPr>
      </w:pPr>
    </w:p>
    <w:p w:rsidR="006146C2" w:rsidRDefault="006146C2" w:rsidP="00204998">
      <w:pPr>
        <w:pStyle w:val="Heading1"/>
        <w:rPr>
          <w:lang w:val="en-US"/>
        </w:rPr>
        <w:sectPr w:rsidR="006146C2" w:rsidSect="00C36E8E">
          <w:pgSz w:w="12240" w:h="15840"/>
          <w:pgMar w:top="1440" w:right="1440" w:bottom="1440" w:left="1440" w:header="720" w:footer="720" w:gutter="0"/>
          <w:cols w:space="720"/>
          <w:noEndnote/>
          <w:docGrid w:linePitch="299"/>
        </w:sectPr>
      </w:pPr>
    </w:p>
    <w:p w:rsidR="004A47C5" w:rsidRPr="006C4AC4" w:rsidRDefault="004A47C5" w:rsidP="004A47C5">
      <w:pPr>
        <w:pStyle w:val="Heading1"/>
        <w:rPr>
          <w:rFonts w:ascii="Ebrima" w:eastAsia="Calibri" w:hAnsi="Ebrima"/>
          <w:lang w:val="en-US"/>
        </w:rPr>
      </w:pPr>
      <w:bookmarkStart w:id="9" w:name="_Toc386190898"/>
      <w:r w:rsidRPr="006C4AC4">
        <w:rPr>
          <w:rFonts w:ascii="Ebrima" w:eastAsia="Calibri" w:hAnsi="Ebrima"/>
          <w:lang w:val="en-US"/>
        </w:rPr>
        <w:lastRenderedPageBreak/>
        <w:t xml:space="preserve">National Council Member </w:t>
      </w:r>
      <w:r w:rsidRPr="006C4AC4">
        <w:rPr>
          <w:rFonts w:ascii="Ebrima" w:eastAsia="Calibri" w:hAnsi="Ebrima"/>
        </w:rPr>
        <w:t>Organisations</w:t>
      </w:r>
      <w:r w:rsidRPr="006C4AC4">
        <w:rPr>
          <w:rFonts w:ascii="Ebrima" w:eastAsia="Calibri" w:hAnsi="Ebrima"/>
          <w:lang w:val="en-US"/>
        </w:rPr>
        <w:t xml:space="preserve"> 2013</w:t>
      </w:r>
      <w:bookmarkEnd w:id="9"/>
    </w:p>
    <w:p w:rsidR="004A47C5" w:rsidRPr="0057507E" w:rsidRDefault="004A47C5" w:rsidP="004A47C5">
      <w:pPr>
        <w:autoSpaceDE w:val="0"/>
        <w:autoSpaceDN w:val="0"/>
        <w:adjustRightInd w:val="0"/>
        <w:spacing w:line="252" w:lineRule="auto"/>
        <w:rPr>
          <w:rFonts w:cs="Arial"/>
          <w:b/>
          <w:color w:val="000000"/>
          <w:sz w:val="32"/>
          <w:szCs w:val="32"/>
          <w:lang w:val="en-US"/>
        </w:rPr>
      </w:pPr>
    </w:p>
    <w:p w:rsidR="004A47C5" w:rsidRPr="0057507E" w:rsidRDefault="004A47C5" w:rsidP="004A47C5">
      <w:pPr>
        <w:autoSpaceDE w:val="0"/>
        <w:autoSpaceDN w:val="0"/>
        <w:adjustRightInd w:val="0"/>
        <w:rPr>
          <w:rFonts w:cs="Arial"/>
          <w:color w:val="000000"/>
          <w:sz w:val="20"/>
          <w:szCs w:val="20"/>
          <w:lang w:val="en-US"/>
        </w:rPr>
        <w:sectPr w:rsidR="004A47C5" w:rsidRPr="0057507E" w:rsidSect="00C36E8E">
          <w:pgSz w:w="12240" w:h="15840"/>
          <w:pgMar w:top="1440" w:right="1440" w:bottom="1440" w:left="1440" w:header="720" w:footer="720" w:gutter="0"/>
          <w:cols w:space="720"/>
          <w:noEndnote/>
        </w:sectPr>
      </w:pP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lastRenderedPageBreak/>
        <w:t xml:space="preserve">Acquired Brain Injury Ireland </w:t>
      </w:r>
    </w:p>
    <w:p w:rsidR="004A56AF" w:rsidRDefault="004A47C5" w:rsidP="006C4AC4">
      <w:pPr>
        <w:autoSpaceDE w:val="0"/>
        <w:autoSpaceDN w:val="0"/>
        <w:adjustRightInd w:val="0"/>
        <w:spacing w:before="240" w:line="240" w:lineRule="auto"/>
        <w:rPr>
          <w:rFonts w:cs="Arial"/>
          <w:color w:val="000000"/>
          <w:sz w:val="24"/>
          <w:szCs w:val="24"/>
          <w:lang w:val="en-US"/>
        </w:rPr>
      </w:pPr>
      <w:r w:rsidRPr="0057507E">
        <w:rPr>
          <w:rFonts w:cs="Arial"/>
          <w:color w:val="000000"/>
          <w:sz w:val="24"/>
          <w:szCs w:val="24"/>
          <w:lang w:val="en-US"/>
        </w:rPr>
        <w:t xml:space="preserve">Alzheimer Society of Ireland      </w:t>
      </w:r>
      <w:r w:rsidR="004A56AF">
        <w:rPr>
          <w:rFonts w:cs="Arial"/>
          <w:color w:val="000000"/>
          <w:sz w:val="24"/>
          <w:szCs w:val="24"/>
          <w:lang w:val="en-US"/>
        </w:rPr>
        <w:t xml:space="preserve">                                    </w:t>
      </w:r>
      <w:r w:rsidRPr="0057507E">
        <w:rPr>
          <w:rFonts w:cs="Arial"/>
          <w:color w:val="000000"/>
          <w:sz w:val="24"/>
          <w:szCs w:val="24"/>
          <w:lang w:val="en-US"/>
        </w:rPr>
        <w:t xml:space="preserve">                                                                                                                              </w:t>
      </w:r>
    </w:p>
    <w:p w:rsidR="004A47C5" w:rsidRPr="0057507E" w:rsidRDefault="004A47C5" w:rsidP="006C4AC4">
      <w:pPr>
        <w:autoSpaceDE w:val="0"/>
        <w:autoSpaceDN w:val="0"/>
        <w:adjustRightInd w:val="0"/>
        <w:spacing w:before="240" w:line="240" w:lineRule="auto"/>
        <w:rPr>
          <w:rFonts w:cs="Arial"/>
          <w:color w:val="000000"/>
          <w:sz w:val="24"/>
          <w:szCs w:val="24"/>
          <w:lang w:val="en-US"/>
        </w:rPr>
      </w:pPr>
      <w:r w:rsidRPr="0057507E">
        <w:rPr>
          <w:rFonts w:cs="Arial"/>
          <w:color w:val="000000"/>
          <w:sz w:val="24"/>
          <w:szCs w:val="24"/>
          <w:lang w:val="en-US"/>
        </w:rPr>
        <w:t xml:space="preserve">Arthritis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ASPIRE – Asperger Syndrome Association</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Ataxia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AWARE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BRÍ – Acquired Brain Injury Assoc</w:t>
      </w:r>
      <w:r w:rsidR="00D34078">
        <w:rPr>
          <w:rFonts w:cs="Arial"/>
          <w:color w:val="000000"/>
          <w:sz w:val="24"/>
          <w:szCs w:val="24"/>
          <w:lang w:val="en-US"/>
        </w:rPr>
        <w:t>iation</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CASA – Caring and Sharing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Central Remedial Clinic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Mayo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Tipperary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Cent</w:t>
      </w:r>
      <w:r w:rsidR="00D34078">
        <w:rPr>
          <w:rFonts w:cs="Arial"/>
          <w:color w:val="000000"/>
          <w:sz w:val="24"/>
          <w:szCs w:val="24"/>
          <w:lang w:val="en-US"/>
        </w:rPr>
        <w:t>er</w:t>
      </w:r>
      <w:r w:rsidRPr="0057507E">
        <w:rPr>
          <w:rFonts w:cs="Arial"/>
          <w:color w:val="000000"/>
          <w:sz w:val="24"/>
          <w:szCs w:val="24"/>
          <w:lang w:val="en-US"/>
        </w:rPr>
        <w:t xml:space="preserve"> for Independent Living Carmichael House</w:t>
      </w:r>
    </w:p>
    <w:p w:rsidR="004A47C5" w:rsidRPr="0057507E" w:rsidRDefault="004A47C5" w:rsidP="004A47C5">
      <w:pPr>
        <w:autoSpaceDE w:val="0"/>
        <w:autoSpaceDN w:val="0"/>
        <w:adjustRightInd w:val="0"/>
        <w:spacing w:line="240" w:lineRule="auto"/>
        <w:rPr>
          <w:rFonts w:cs="Arial"/>
          <w:color w:val="000000"/>
          <w:sz w:val="24"/>
          <w:szCs w:val="24"/>
          <w:lang w:val="en-US"/>
        </w:rPr>
      </w:pPr>
      <w:proofErr w:type="spellStart"/>
      <w:r w:rsidRPr="0057507E">
        <w:rPr>
          <w:rFonts w:cs="Arial"/>
          <w:color w:val="000000"/>
          <w:sz w:val="24"/>
          <w:szCs w:val="24"/>
          <w:lang w:val="en-US"/>
        </w:rPr>
        <w:t>Cheeverstown</w:t>
      </w:r>
      <w:proofErr w:type="spellEnd"/>
      <w:r w:rsidRPr="0057507E">
        <w:rPr>
          <w:rFonts w:cs="Arial"/>
          <w:color w:val="000000"/>
          <w:sz w:val="24"/>
          <w:szCs w:val="24"/>
          <w:lang w:val="en-US"/>
        </w:rPr>
        <w:t xml:space="preserve"> House Ltd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COPE Foundation</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Co</w:t>
      </w:r>
      <w:r w:rsidR="00D34078">
        <w:rPr>
          <w:rFonts w:cs="Arial"/>
          <w:color w:val="000000"/>
          <w:sz w:val="24"/>
          <w:szCs w:val="24"/>
          <w:lang w:val="en-US"/>
        </w:rPr>
        <w:t>unty</w:t>
      </w:r>
      <w:r w:rsidRPr="0057507E">
        <w:rPr>
          <w:rFonts w:cs="Arial"/>
          <w:color w:val="000000"/>
          <w:sz w:val="24"/>
          <w:szCs w:val="24"/>
          <w:lang w:val="en-US"/>
        </w:rPr>
        <w:t xml:space="preserve"> Roscommon Support Group for People with Disabilities</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Cystic Fibrosis Association of Ireland</w:t>
      </w:r>
    </w:p>
    <w:p w:rsidR="004A47C5" w:rsidRPr="0057507E" w:rsidRDefault="004A47C5" w:rsidP="004A47C5">
      <w:pPr>
        <w:autoSpaceDE w:val="0"/>
        <w:autoSpaceDN w:val="0"/>
        <w:adjustRightInd w:val="0"/>
        <w:spacing w:line="240" w:lineRule="auto"/>
        <w:ind w:left="4800" w:hanging="4800"/>
        <w:rPr>
          <w:rFonts w:cs="Arial"/>
          <w:color w:val="000000"/>
          <w:sz w:val="24"/>
          <w:szCs w:val="24"/>
          <w:lang w:val="en-US"/>
        </w:rPr>
      </w:pPr>
      <w:r w:rsidRPr="0057507E">
        <w:rPr>
          <w:rFonts w:cs="Arial"/>
          <w:color w:val="000000"/>
          <w:sz w:val="24"/>
          <w:szCs w:val="24"/>
          <w:lang w:val="en-US"/>
        </w:rPr>
        <w:t>DeafHear.ie</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D.E.B.R.A.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Disabled Drivers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Disabled People of Clare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Doorway to Life Ltd</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Down </w:t>
      </w:r>
      <w:proofErr w:type="gramStart"/>
      <w:r w:rsidRPr="0057507E">
        <w:rPr>
          <w:rFonts w:cs="Arial"/>
          <w:color w:val="000000"/>
          <w:sz w:val="24"/>
          <w:szCs w:val="24"/>
          <w:lang w:val="en-US"/>
        </w:rPr>
        <w:t>Syndrome</w:t>
      </w:r>
      <w:proofErr w:type="gramEnd"/>
      <w:r w:rsidRPr="0057507E">
        <w:rPr>
          <w:rFonts w:cs="Arial"/>
          <w:color w:val="000000"/>
          <w:sz w:val="24"/>
          <w:szCs w:val="24"/>
          <w:lang w:val="en-US"/>
        </w:rPr>
        <w:t xml:space="preserve">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lastRenderedPageBreak/>
        <w:t xml:space="preserve">Dyslexia Association of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Enable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Epilepsy Ireland (formerly Brainwave)</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Fighting Blindness</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Genetic and Rare Disorders Organisation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HAIL Housing Association for Integrated Living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Headway Ireland </w:t>
      </w:r>
    </w:p>
    <w:p w:rsidR="004A47C5" w:rsidRPr="0057507E" w:rsidRDefault="004A47C5" w:rsidP="004A47C5">
      <w:pPr>
        <w:autoSpaceDE w:val="0"/>
        <w:autoSpaceDN w:val="0"/>
        <w:adjustRightInd w:val="0"/>
        <w:spacing w:line="240" w:lineRule="auto"/>
        <w:rPr>
          <w:rFonts w:cs="Arial"/>
          <w:color w:val="000000"/>
          <w:sz w:val="24"/>
          <w:szCs w:val="24"/>
          <w:lang w:val="en-US"/>
        </w:rPr>
      </w:pPr>
      <w:proofErr w:type="gramStart"/>
      <w:r w:rsidRPr="0057507E">
        <w:rPr>
          <w:rFonts w:cs="Arial"/>
          <w:color w:val="000000"/>
          <w:sz w:val="24"/>
          <w:szCs w:val="24"/>
          <w:lang w:val="en-US"/>
        </w:rPr>
        <w:t>Huntington’s Disease</w:t>
      </w:r>
      <w:proofErr w:type="gramEnd"/>
      <w:r w:rsidRPr="0057507E">
        <w:rPr>
          <w:rFonts w:cs="Arial"/>
          <w:color w:val="000000"/>
          <w:sz w:val="24"/>
          <w:szCs w:val="24"/>
          <w:lang w:val="en-US"/>
        </w:rPr>
        <w:t xml:space="preserve"> Association of Ireland</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Irish Deaf Society</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Irish Guide Dogs for the Blind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Irish Haeomophilia Society</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Irish Kidney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Irish Motor </w:t>
      </w:r>
      <w:proofErr w:type="spellStart"/>
      <w:r w:rsidRPr="0057507E">
        <w:rPr>
          <w:rFonts w:cs="Arial"/>
          <w:color w:val="000000"/>
          <w:sz w:val="24"/>
          <w:szCs w:val="24"/>
          <w:lang w:val="en-US"/>
        </w:rPr>
        <w:t>Neurone</w:t>
      </w:r>
      <w:proofErr w:type="spellEnd"/>
      <w:r w:rsidRPr="0057507E">
        <w:rPr>
          <w:rFonts w:cs="Arial"/>
          <w:color w:val="000000"/>
          <w:sz w:val="24"/>
          <w:szCs w:val="24"/>
          <w:lang w:val="en-US"/>
        </w:rPr>
        <w:t xml:space="preserve"> Disease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Irish Society for Autism</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Irish Wheelchair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Jack and Jill Children’s Foundation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KARE </w:t>
      </w:r>
    </w:p>
    <w:p w:rsidR="004A47C5" w:rsidRPr="0057507E" w:rsidRDefault="004A47C5" w:rsidP="004A47C5">
      <w:pPr>
        <w:autoSpaceDE w:val="0"/>
        <w:autoSpaceDN w:val="0"/>
        <w:adjustRightInd w:val="0"/>
        <w:spacing w:line="240" w:lineRule="auto"/>
        <w:rPr>
          <w:rFonts w:cs="Arial"/>
          <w:color w:val="000000"/>
          <w:sz w:val="24"/>
          <w:szCs w:val="24"/>
          <w:lang w:val="en-US"/>
        </w:rPr>
      </w:pPr>
      <w:proofErr w:type="spellStart"/>
      <w:r w:rsidRPr="0057507E">
        <w:rPr>
          <w:rFonts w:cs="Arial"/>
          <w:color w:val="000000"/>
          <w:sz w:val="24"/>
          <w:szCs w:val="24"/>
          <w:lang w:val="en-US"/>
        </w:rPr>
        <w:t>Leitrim</w:t>
      </w:r>
      <w:proofErr w:type="spellEnd"/>
      <w:r w:rsidRPr="0057507E">
        <w:rPr>
          <w:rFonts w:cs="Arial"/>
          <w:color w:val="000000"/>
          <w:sz w:val="24"/>
          <w:szCs w:val="24"/>
          <w:lang w:val="en-US"/>
        </w:rPr>
        <w:t xml:space="preserve"> Association of People with Disabilities</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Multiple Sclerosis Society of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Muscular Dystrophy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N</w:t>
      </w:r>
      <w:r w:rsidR="00D34078">
        <w:rPr>
          <w:rFonts w:cs="Arial"/>
          <w:color w:val="000000"/>
          <w:sz w:val="24"/>
          <w:szCs w:val="24"/>
          <w:lang w:val="en-US"/>
        </w:rPr>
        <w:t>ational Council for the Blind of Ireland</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National Federation of Arch Clubs</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lastRenderedPageBreak/>
        <w:t xml:space="preserve">Neurofibromatosis Association of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North West MS Therapy Centre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Parkinson’s Association of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Post Polio Support Group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Raynaud’s and Scleroderma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Reach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Rehab Group </w:t>
      </w:r>
    </w:p>
    <w:p w:rsidR="004A47C5" w:rsidRPr="0057507E" w:rsidRDefault="004A47C5" w:rsidP="004A47C5">
      <w:pPr>
        <w:autoSpaceDE w:val="0"/>
        <w:autoSpaceDN w:val="0"/>
        <w:adjustRightInd w:val="0"/>
        <w:spacing w:after="0" w:line="240" w:lineRule="auto"/>
        <w:rPr>
          <w:rFonts w:cs="Arial"/>
          <w:color w:val="000000"/>
          <w:sz w:val="24"/>
          <w:szCs w:val="24"/>
          <w:lang w:val="en-US"/>
        </w:rPr>
      </w:pPr>
      <w:r w:rsidRPr="0057507E">
        <w:rPr>
          <w:rFonts w:cs="Arial"/>
          <w:color w:val="000000"/>
          <w:sz w:val="24"/>
          <w:szCs w:val="24"/>
          <w:lang w:val="en-US"/>
        </w:rPr>
        <w:t>Royal Hospital Donnybrook</w:t>
      </w:r>
    </w:p>
    <w:p w:rsidR="004A47C5" w:rsidRPr="0057507E" w:rsidRDefault="004A47C5" w:rsidP="004A47C5">
      <w:pPr>
        <w:autoSpaceDE w:val="0"/>
        <w:autoSpaceDN w:val="0"/>
        <w:adjustRightInd w:val="0"/>
        <w:spacing w:after="0" w:line="240" w:lineRule="auto"/>
        <w:rPr>
          <w:rFonts w:cs="Arial"/>
          <w:color w:val="000000"/>
          <w:sz w:val="24"/>
          <w:szCs w:val="24"/>
          <w:lang w:val="en-US"/>
        </w:rPr>
      </w:pP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Sophia Housing Association Ltd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Special Olympics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Spina Bifida Hydrocephalus Ireland</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Spinal Injuries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St Catherine’s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St Gabriel’s School and Centre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St Michael’s House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Vantastic Ltd</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WALK (formerly Walkinstown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Western Care Association</w:t>
      </w:r>
      <w:r w:rsidRPr="0057507E">
        <w:rPr>
          <w:rFonts w:cs="Arial"/>
          <w:color w:val="000000"/>
          <w:sz w:val="24"/>
          <w:szCs w:val="24"/>
          <w:lang w:val="en-US"/>
        </w:rPr>
        <w:tab/>
      </w:r>
      <w:r w:rsidRPr="0057507E">
        <w:rPr>
          <w:rFonts w:cs="Arial"/>
          <w:color w:val="000000"/>
          <w:sz w:val="24"/>
          <w:szCs w:val="24"/>
          <w:lang w:val="en-US"/>
        </w:rPr>
        <w:tab/>
      </w:r>
    </w:p>
    <w:p w:rsidR="004A47C5" w:rsidRPr="0057507E" w:rsidRDefault="004A47C5" w:rsidP="004A47C5">
      <w:pPr>
        <w:autoSpaceDE w:val="0"/>
        <w:autoSpaceDN w:val="0"/>
        <w:adjustRightInd w:val="0"/>
        <w:spacing w:line="240" w:lineRule="auto"/>
        <w:rPr>
          <w:rFonts w:cs="Arial"/>
          <w:color w:val="000000"/>
          <w:sz w:val="24"/>
          <w:szCs w:val="24"/>
          <w:lang w:val="en-US"/>
        </w:rPr>
      </w:pPr>
    </w:p>
    <w:p w:rsidR="004A47C5" w:rsidRDefault="004A47C5" w:rsidP="004A47C5">
      <w:pPr>
        <w:autoSpaceDE w:val="0"/>
        <w:autoSpaceDN w:val="0"/>
        <w:adjustRightInd w:val="0"/>
        <w:spacing w:line="240" w:lineRule="auto"/>
        <w:rPr>
          <w:rFonts w:cs="Arial"/>
          <w:b/>
          <w:bCs/>
          <w:color w:val="000000"/>
          <w:sz w:val="24"/>
          <w:szCs w:val="24"/>
          <w:lang w:val="en-US"/>
        </w:rPr>
      </w:pPr>
      <w:r w:rsidRPr="0057507E">
        <w:rPr>
          <w:rFonts w:cs="Arial"/>
          <w:b/>
          <w:bCs/>
          <w:color w:val="000000"/>
          <w:sz w:val="24"/>
          <w:szCs w:val="24"/>
          <w:lang w:val="en-US"/>
        </w:rPr>
        <w:t xml:space="preserve">General Members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Ability West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ACTS (Accessible Community Transport Southside) </w:t>
      </w:r>
    </w:p>
    <w:p w:rsidR="004A47C5"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AHEAD </w:t>
      </w:r>
    </w:p>
    <w:p w:rsidR="001B7279" w:rsidRPr="005640B6" w:rsidRDefault="001B7279" w:rsidP="001B7279">
      <w:pPr>
        <w:autoSpaceDE w:val="0"/>
        <w:autoSpaceDN w:val="0"/>
        <w:adjustRightInd w:val="0"/>
        <w:spacing w:line="240" w:lineRule="auto"/>
        <w:rPr>
          <w:rFonts w:cs="Arial"/>
          <w:color w:val="000000"/>
          <w:sz w:val="24"/>
          <w:szCs w:val="24"/>
          <w:lang w:val="en-US"/>
        </w:rPr>
      </w:pPr>
      <w:r w:rsidRPr="005640B6">
        <w:rPr>
          <w:rFonts w:cs="Arial"/>
          <w:bCs/>
          <w:color w:val="000000"/>
          <w:sz w:val="24"/>
          <w:szCs w:val="24"/>
          <w:lang w:val="en-US"/>
        </w:rPr>
        <w:t xml:space="preserve">Áiseanna </w:t>
      </w:r>
      <w:proofErr w:type="spellStart"/>
      <w:r w:rsidRPr="005640B6">
        <w:rPr>
          <w:rFonts w:cs="Arial"/>
          <w:bCs/>
          <w:color w:val="000000"/>
          <w:sz w:val="24"/>
          <w:szCs w:val="24"/>
          <w:lang w:val="en-US"/>
        </w:rPr>
        <w:t>Tacaíochta</w:t>
      </w:r>
      <w:proofErr w:type="spellEnd"/>
    </w:p>
    <w:p w:rsidR="001B7279" w:rsidRPr="0057507E" w:rsidRDefault="001B7279" w:rsidP="004A47C5">
      <w:pPr>
        <w:autoSpaceDE w:val="0"/>
        <w:autoSpaceDN w:val="0"/>
        <w:adjustRightInd w:val="0"/>
        <w:spacing w:line="240" w:lineRule="auto"/>
        <w:rPr>
          <w:rFonts w:cs="Arial"/>
          <w:color w:val="000000"/>
          <w:sz w:val="24"/>
          <w:szCs w:val="24"/>
          <w:lang w:val="en-US"/>
        </w:rPr>
      </w:pP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lastRenderedPageBreak/>
        <w:t xml:space="preserve">Anne Sullivan Centre </w:t>
      </w:r>
    </w:p>
    <w:p w:rsidR="004A47C5" w:rsidRPr="0057507E" w:rsidRDefault="004A47C5" w:rsidP="004A47C5">
      <w:pPr>
        <w:autoSpaceDE w:val="0"/>
        <w:autoSpaceDN w:val="0"/>
        <w:adjustRightInd w:val="0"/>
        <w:spacing w:line="240" w:lineRule="auto"/>
        <w:rPr>
          <w:rFonts w:cs="Arial"/>
          <w:color w:val="000000"/>
          <w:sz w:val="24"/>
          <w:szCs w:val="24"/>
          <w:lang w:val="en-US"/>
        </w:rPr>
      </w:pPr>
      <w:proofErr w:type="spellStart"/>
      <w:r w:rsidRPr="0057507E">
        <w:rPr>
          <w:rFonts w:cs="Arial"/>
          <w:color w:val="000000"/>
          <w:sz w:val="24"/>
          <w:szCs w:val="24"/>
          <w:lang w:val="en-US"/>
        </w:rPr>
        <w:t>Arklow</w:t>
      </w:r>
      <w:proofErr w:type="spellEnd"/>
      <w:r w:rsidRPr="0057507E">
        <w:rPr>
          <w:rFonts w:cs="Arial"/>
          <w:color w:val="000000"/>
          <w:sz w:val="24"/>
          <w:szCs w:val="24"/>
          <w:lang w:val="en-US"/>
        </w:rPr>
        <w:t xml:space="preserve"> Disability Action Group </w:t>
      </w:r>
    </w:p>
    <w:p w:rsidR="004A47C5" w:rsidRPr="0057507E" w:rsidRDefault="004A47C5" w:rsidP="004A47C5">
      <w:pPr>
        <w:spacing w:after="0"/>
        <w:rPr>
          <w:sz w:val="24"/>
          <w:szCs w:val="24"/>
        </w:rPr>
      </w:pPr>
      <w:r w:rsidRPr="0057507E">
        <w:rPr>
          <w:sz w:val="24"/>
          <w:szCs w:val="24"/>
        </w:rPr>
        <w:t xml:space="preserve">Autism Spectrum Disorder Initiatives (ASDI) </w:t>
      </w:r>
    </w:p>
    <w:p w:rsidR="004A47C5" w:rsidRPr="0057507E" w:rsidRDefault="004A47C5" w:rsidP="006C4AC4">
      <w:pPr>
        <w:autoSpaceDE w:val="0"/>
        <w:autoSpaceDN w:val="0"/>
        <w:adjustRightInd w:val="0"/>
        <w:spacing w:before="240" w:line="240" w:lineRule="auto"/>
        <w:rPr>
          <w:rFonts w:cs="Arial"/>
          <w:color w:val="000000"/>
          <w:sz w:val="24"/>
          <w:szCs w:val="24"/>
          <w:lang w:val="en-US"/>
        </w:rPr>
      </w:pPr>
      <w:r w:rsidRPr="0057507E">
        <w:rPr>
          <w:rFonts w:cs="Arial"/>
          <w:color w:val="000000"/>
          <w:sz w:val="24"/>
          <w:szCs w:val="24"/>
          <w:lang w:val="en-US"/>
        </w:rPr>
        <w:t xml:space="preserve">Bluestack Special Needs Foundation </w:t>
      </w:r>
    </w:p>
    <w:p w:rsidR="004A47C5" w:rsidRPr="0057507E" w:rsidRDefault="004A47C5" w:rsidP="004A47C5">
      <w:pPr>
        <w:autoSpaceDE w:val="0"/>
        <w:autoSpaceDN w:val="0"/>
        <w:adjustRightInd w:val="0"/>
        <w:spacing w:after="0" w:line="240" w:lineRule="auto"/>
        <w:rPr>
          <w:rFonts w:cs="Arial"/>
          <w:color w:val="000000"/>
          <w:sz w:val="24"/>
          <w:szCs w:val="24"/>
          <w:lang w:val="en-US"/>
        </w:rPr>
      </w:pPr>
      <w:proofErr w:type="spellStart"/>
      <w:r w:rsidRPr="0057507E">
        <w:rPr>
          <w:rFonts w:cs="Arial"/>
          <w:color w:val="000000"/>
          <w:sz w:val="24"/>
          <w:szCs w:val="24"/>
          <w:lang w:val="en-US"/>
        </w:rPr>
        <w:t>Camphill</w:t>
      </w:r>
      <w:proofErr w:type="spellEnd"/>
      <w:r w:rsidRPr="0057507E">
        <w:rPr>
          <w:rFonts w:cs="Arial"/>
          <w:color w:val="000000"/>
          <w:sz w:val="24"/>
          <w:szCs w:val="24"/>
          <w:lang w:val="en-US"/>
        </w:rPr>
        <w:t xml:space="preserve"> Communities of Ireland </w:t>
      </w:r>
    </w:p>
    <w:p w:rsidR="004A47C5" w:rsidRPr="0057507E" w:rsidRDefault="004A47C5" w:rsidP="004A47C5">
      <w:pPr>
        <w:autoSpaceDE w:val="0"/>
        <w:autoSpaceDN w:val="0"/>
        <w:adjustRightInd w:val="0"/>
        <w:spacing w:after="0" w:line="240" w:lineRule="auto"/>
        <w:rPr>
          <w:rFonts w:cs="Arial"/>
          <w:color w:val="000000"/>
          <w:sz w:val="24"/>
          <w:szCs w:val="24"/>
          <w:lang w:val="en-US"/>
        </w:rPr>
      </w:pP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Catholic Institute for Deaf People (CIDP)</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Care Alliance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CARELOCAL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Carmichael Centre for Voluntary Groups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Centre for Independent Living Blanchardstown</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w:t>
      </w:r>
      <w:proofErr w:type="spellStart"/>
      <w:r w:rsidRPr="0057507E">
        <w:rPr>
          <w:rFonts w:cs="Arial"/>
          <w:color w:val="000000"/>
          <w:sz w:val="24"/>
          <w:szCs w:val="24"/>
          <w:lang w:val="en-US"/>
        </w:rPr>
        <w:t>Carlow</w:t>
      </w:r>
      <w:proofErr w:type="spellEnd"/>
      <w:r w:rsidRPr="0057507E">
        <w:rPr>
          <w:rFonts w:cs="Arial"/>
          <w:color w:val="000000"/>
          <w:sz w:val="24"/>
          <w:szCs w:val="24"/>
          <w:lang w:val="en-US"/>
        </w:rPr>
        <w:t xml:space="preserv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Cork </w:t>
      </w:r>
    </w:p>
    <w:p w:rsidR="004A47C5"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Donegal </w:t>
      </w:r>
    </w:p>
    <w:p w:rsidR="005640B6" w:rsidRPr="0057507E" w:rsidRDefault="005640B6" w:rsidP="004A47C5">
      <w:pPr>
        <w:autoSpaceDE w:val="0"/>
        <w:autoSpaceDN w:val="0"/>
        <w:adjustRightInd w:val="0"/>
        <w:spacing w:line="240" w:lineRule="auto"/>
        <w:rPr>
          <w:rFonts w:cs="Arial"/>
          <w:color w:val="000000"/>
          <w:sz w:val="24"/>
          <w:szCs w:val="24"/>
          <w:lang w:val="en-US"/>
        </w:rPr>
      </w:pPr>
      <w:r>
        <w:rPr>
          <w:rFonts w:cs="Arial"/>
          <w:color w:val="000000"/>
          <w:sz w:val="24"/>
          <w:szCs w:val="24"/>
          <w:lang w:val="en-US"/>
        </w:rPr>
        <w:t>Centre for Independent Living Galway</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Centre for Independent Gorey</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Kilkenny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Centre for Independent Living Longford</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w:t>
      </w:r>
      <w:proofErr w:type="spellStart"/>
      <w:r w:rsidRPr="0057507E">
        <w:rPr>
          <w:rFonts w:cs="Arial"/>
          <w:color w:val="000000"/>
          <w:sz w:val="24"/>
          <w:szCs w:val="24"/>
          <w:lang w:val="en-US"/>
        </w:rPr>
        <w:t>Offaly</w:t>
      </w:r>
      <w:proofErr w:type="spellEnd"/>
      <w:r w:rsidRPr="0057507E">
        <w:rPr>
          <w:rFonts w:cs="Arial"/>
          <w:color w:val="000000"/>
          <w:sz w:val="24"/>
          <w:szCs w:val="24"/>
          <w:lang w:val="en-US"/>
        </w:rPr>
        <w:t xml:space="preserv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w:t>
      </w:r>
      <w:proofErr w:type="spellStart"/>
      <w:r w:rsidRPr="0057507E">
        <w:rPr>
          <w:rFonts w:cs="Arial"/>
          <w:color w:val="000000"/>
          <w:sz w:val="24"/>
          <w:szCs w:val="24"/>
          <w:lang w:val="en-US"/>
        </w:rPr>
        <w:t>Sligo</w:t>
      </w:r>
      <w:proofErr w:type="spellEnd"/>
      <w:r w:rsidRPr="0057507E">
        <w:rPr>
          <w:rFonts w:cs="Arial"/>
          <w:color w:val="000000"/>
          <w:sz w:val="24"/>
          <w:szCs w:val="24"/>
          <w:lang w:val="en-US"/>
        </w:rPr>
        <w:t xml:space="preserv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Centre for Independent Living Waterford </w:t>
      </w:r>
    </w:p>
    <w:p w:rsidR="004A47C5" w:rsidRPr="0057507E" w:rsidRDefault="004A47C5" w:rsidP="004A47C5">
      <w:pPr>
        <w:autoSpaceDE w:val="0"/>
        <w:autoSpaceDN w:val="0"/>
        <w:adjustRightInd w:val="0"/>
        <w:spacing w:after="0" w:line="240" w:lineRule="auto"/>
        <w:rPr>
          <w:rFonts w:cs="Arial"/>
          <w:color w:val="000000"/>
          <w:sz w:val="24"/>
          <w:szCs w:val="24"/>
          <w:lang w:val="en-US"/>
        </w:rPr>
      </w:pPr>
      <w:r w:rsidRPr="0057507E">
        <w:rPr>
          <w:rFonts w:cs="Arial"/>
          <w:color w:val="000000"/>
          <w:sz w:val="24"/>
          <w:szCs w:val="24"/>
          <w:lang w:val="en-US"/>
        </w:rPr>
        <w:t xml:space="preserve">Centre for Independent Living West Limerick </w:t>
      </w:r>
    </w:p>
    <w:p w:rsidR="004A47C5" w:rsidRPr="0057507E" w:rsidRDefault="004A47C5" w:rsidP="006C4AC4">
      <w:pPr>
        <w:autoSpaceDE w:val="0"/>
        <w:autoSpaceDN w:val="0"/>
        <w:adjustRightInd w:val="0"/>
        <w:spacing w:before="240" w:line="240" w:lineRule="auto"/>
        <w:rPr>
          <w:rFonts w:cs="Arial"/>
          <w:color w:val="000000"/>
          <w:sz w:val="24"/>
          <w:szCs w:val="24"/>
          <w:lang w:val="en-US"/>
        </w:rPr>
      </w:pPr>
      <w:r w:rsidRPr="0057507E">
        <w:rPr>
          <w:rFonts w:cs="Arial"/>
          <w:color w:val="000000"/>
          <w:sz w:val="24"/>
          <w:szCs w:val="24"/>
          <w:lang w:val="en-US"/>
        </w:rPr>
        <w:t xml:space="preserve">Centre for Independent Living Wexford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Cheshire Ireland </w:t>
      </w:r>
    </w:p>
    <w:p w:rsidR="004A47C5" w:rsidRPr="0057507E" w:rsidRDefault="004A47C5" w:rsidP="004A47C5">
      <w:pPr>
        <w:autoSpaceDE w:val="0"/>
        <w:autoSpaceDN w:val="0"/>
        <w:adjustRightInd w:val="0"/>
        <w:spacing w:line="240" w:lineRule="auto"/>
        <w:rPr>
          <w:rFonts w:cs="Arial"/>
          <w:color w:val="000000"/>
          <w:sz w:val="24"/>
          <w:szCs w:val="24"/>
          <w:lang w:val="en-US"/>
        </w:rPr>
      </w:pPr>
      <w:proofErr w:type="spellStart"/>
      <w:r w:rsidRPr="0057507E">
        <w:rPr>
          <w:rFonts w:cs="Arial"/>
          <w:color w:val="000000"/>
          <w:sz w:val="24"/>
          <w:szCs w:val="24"/>
          <w:lang w:val="en-US"/>
        </w:rPr>
        <w:t>Childvision</w:t>
      </w:r>
      <w:proofErr w:type="spellEnd"/>
      <w:r w:rsidRPr="0057507E">
        <w:rPr>
          <w:rFonts w:cs="Arial"/>
          <w:color w:val="000000"/>
          <w:sz w:val="24"/>
          <w:szCs w:val="24"/>
          <w:lang w:val="en-US"/>
        </w:rPr>
        <w:t xml:space="preserve"> (formerly St Joseph’s Centre for the Visually Impaired)</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lastRenderedPageBreak/>
        <w:t>Co-Action West Cork</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Cork Accessible Transport</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Cork Deaf Association</w:t>
      </w:r>
    </w:p>
    <w:p w:rsidR="004A47C5" w:rsidRPr="0057507E" w:rsidRDefault="004A47C5" w:rsidP="004A47C5">
      <w:pPr>
        <w:autoSpaceDE w:val="0"/>
        <w:autoSpaceDN w:val="0"/>
        <w:adjustRightInd w:val="0"/>
        <w:spacing w:line="240" w:lineRule="auto"/>
        <w:rPr>
          <w:rFonts w:cs="Arial"/>
          <w:color w:val="000000"/>
          <w:sz w:val="24"/>
          <w:szCs w:val="24"/>
          <w:lang w:val="en-US"/>
        </w:rPr>
      </w:pPr>
      <w:proofErr w:type="spellStart"/>
      <w:r w:rsidRPr="0057507E">
        <w:rPr>
          <w:rFonts w:cs="Arial"/>
          <w:color w:val="000000"/>
          <w:sz w:val="24"/>
          <w:szCs w:val="24"/>
          <w:lang w:val="en-US"/>
        </w:rPr>
        <w:t>Crosscare</w:t>
      </w:r>
      <w:proofErr w:type="spellEnd"/>
      <w:r w:rsidRPr="0057507E">
        <w:rPr>
          <w:rFonts w:cs="Arial"/>
          <w:color w:val="000000"/>
          <w:sz w:val="24"/>
          <w:szCs w:val="24"/>
          <w:lang w:val="en-US"/>
        </w:rPr>
        <w:t xml:space="preserve"> Cedar Programme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Diabetes Federation of Ireland Southern Region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Dyspraxia Association of Ireland </w:t>
      </w:r>
    </w:p>
    <w:p w:rsidR="004A47C5" w:rsidRPr="00EF1B44" w:rsidRDefault="004A47C5" w:rsidP="004A47C5">
      <w:pPr>
        <w:autoSpaceDE w:val="0"/>
        <w:autoSpaceDN w:val="0"/>
        <w:adjustRightInd w:val="0"/>
        <w:spacing w:line="240" w:lineRule="auto"/>
        <w:rPr>
          <w:rFonts w:cs="Arial"/>
          <w:sz w:val="24"/>
          <w:szCs w:val="24"/>
          <w:lang w:val="en-US"/>
        </w:rPr>
      </w:pPr>
      <w:proofErr w:type="spellStart"/>
      <w:r w:rsidRPr="00EF1B44">
        <w:rPr>
          <w:rFonts w:cs="Arial"/>
          <w:sz w:val="24"/>
          <w:szCs w:val="24"/>
          <w:lang w:val="en-US"/>
        </w:rPr>
        <w:t>Féach</w:t>
      </w:r>
      <w:proofErr w:type="spellEnd"/>
      <w:r w:rsidRPr="00EF1B44">
        <w:rPr>
          <w:rFonts w:cs="Arial"/>
          <w:sz w:val="24"/>
          <w:szCs w:val="24"/>
          <w:lang w:val="en-US"/>
        </w:rPr>
        <w:t xml:space="preserve">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Fibromyalgia Support Group (Midlands)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F.I.C.T.A. - Federation of Irish Complementary Therapy Associations</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GROW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Heart Children Ireland </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ICARE (</w:t>
      </w:r>
      <w:proofErr w:type="spellStart"/>
      <w:r w:rsidRPr="0057507E">
        <w:rPr>
          <w:rFonts w:cs="Arial"/>
          <w:color w:val="000000"/>
          <w:sz w:val="24"/>
          <w:szCs w:val="24"/>
          <w:lang w:val="en-US"/>
        </w:rPr>
        <w:t>Inishowen</w:t>
      </w:r>
      <w:proofErr w:type="spellEnd"/>
      <w:r w:rsidRPr="0057507E">
        <w:rPr>
          <w:rFonts w:cs="Arial"/>
          <w:color w:val="000000"/>
          <w:sz w:val="24"/>
          <w:szCs w:val="24"/>
          <w:lang w:val="en-US"/>
        </w:rPr>
        <w:t xml:space="preserve"> Children’s Autism Related Edu</w:t>
      </w:r>
      <w:r w:rsidR="003C7AFD">
        <w:rPr>
          <w:rFonts w:cs="Arial"/>
          <w:color w:val="000000"/>
          <w:sz w:val="24"/>
          <w:szCs w:val="24"/>
          <w:lang w:val="en-US"/>
        </w:rPr>
        <w:t>cation)</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Irish Electromagnetic Radiation Victims Network</w:t>
      </w:r>
    </w:p>
    <w:p w:rsidR="004A47C5" w:rsidRPr="0057507E" w:rsidRDefault="004A47C5" w:rsidP="004A47C5">
      <w:pPr>
        <w:spacing w:after="0" w:line="240" w:lineRule="auto"/>
        <w:rPr>
          <w:sz w:val="24"/>
          <w:szCs w:val="24"/>
          <w:lang w:val="en-US"/>
        </w:rPr>
      </w:pPr>
      <w:r w:rsidRPr="0057507E">
        <w:rPr>
          <w:sz w:val="24"/>
          <w:szCs w:val="24"/>
          <w:lang w:val="en-US"/>
        </w:rPr>
        <w:t>Irish Hard of Hearing Association</w:t>
      </w:r>
    </w:p>
    <w:p w:rsidR="004A47C5" w:rsidRPr="0057507E" w:rsidRDefault="004A47C5" w:rsidP="004A47C5">
      <w:pPr>
        <w:spacing w:after="0" w:line="240" w:lineRule="auto"/>
        <w:rPr>
          <w:sz w:val="24"/>
          <w:szCs w:val="24"/>
          <w:lang w:val="en-US"/>
        </w:rPr>
      </w:pPr>
    </w:p>
    <w:p w:rsidR="004A47C5" w:rsidRPr="0057507E" w:rsidRDefault="004A47C5" w:rsidP="004A47C5">
      <w:pPr>
        <w:spacing w:after="0" w:line="240" w:lineRule="auto"/>
        <w:rPr>
          <w:sz w:val="24"/>
          <w:szCs w:val="24"/>
          <w:lang w:val="en-US"/>
        </w:rPr>
      </w:pPr>
      <w:r w:rsidRPr="0057507E">
        <w:rPr>
          <w:sz w:val="24"/>
          <w:szCs w:val="24"/>
          <w:lang w:val="en-US"/>
        </w:rPr>
        <w:t>Lakers Social and Recreation Club</w:t>
      </w:r>
    </w:p>
    <w:p w:rsidR="004A47C5" w:rsidRPr="0057507E" w:rsidRDefault="004A47C5" w:rsidP="004A47C5">
      <w:pPr>
        <w:spacing w:after="0" w:line="240" w:lineRule="auto"/>
        <w:rPr>
          <w:sz w:val="24"/>
          <w:szCs w:val="24"/>
          <w:lang w:val="en-US"/>
        </w:rPr>
      </w:pPr>
    </w:p>
    <w:p w:rsidR="004A47C5" w:rsidRPr="0057507E" w:rsidRDefault="004A47C5" w:rsidP="004A47C5">
      <w:pPr>
        <w:spacing w:after="0" w:line="240" w:lineRule="auto"/>
        <w:rPr>
          <w:sz w:val="24"/>
          <w:szCs w:val="24"/>
          <w:lang w:val="en-US"/>
        </w:rPr>
      </w:pPr>
      <w:r w:rsidRPr="0057507E">
        <w:rPr>
          <w:sz w:val="24"/>
          <w:szCs w:val="24"/>
          <w:lang w:val="en-US"/>
        </w:rPr>
        <w:t xml:space="preserve">Lucan Disability Action Group </w:t>
      </w:r>
    </w:p>
    <w:p w:rsidR="004A47C5" w:rsidRPr="0057507E" w:rsidRDefault="004A47C5" w:rsidP="004A47C5">
      <w:pPr>
        <w:spacing w:after="0" w:line="240" w:lineRule="auto"/>
        <w:rPr>
          <w:rFonts w:eastAsia="Times New Roman"/>
          <w:sz w:val="24"/>
          <w:szCs w:val="24"/>
          <w:lang w:eastAsia="en-GB"/>
        </w:rPr>
      </w:pPr>
    </w:p>
    <w:p w:rsidR="004A47C5" w:rsidRPr="0057507E" w:rsidRDefault="004A47C5" w:rsidP="004A47C5">
      <w:pPr>
        <w:spacing w:after="0" w:line="240" w:lineRule="auto"/>
        <w:rPr>
          <w:rFonts w:eastAsia="Times New Roman"/>
          <w:b/>
          <w:sz w:val="24"/>
          <w:szCs w:val="24"/>
          <w:u w:val="single"/>
          <w:lang w:eastAsia="en-GB"/>
        </w:rPr>
      </w:pPr>
      <w:r w:rsidRPr="0057507E">
        <w:rPr>
          <w:rFonts w:eastAsia="Times New Roman"/>
          <w:sz w:val="24"/>
          <w:szCs w:val="24"/>
          <w:lang w:eastAsia="en-GB"/>
        </w:rPr>
        <w:t xml:space="preserve">Mid West Spina Bifida &amp; Hydrocephalus Association                     </w:t>
      </w:r>
    </w:p>
    <w:p w:rsidR="004A47C5" w:rsidRPr="0057507E" w:rsidRDefault="004A47C5" w:rsidP="004A47C5">
      <w:pPr>
        <w:spacing w:after="0" w:line="240" w:lineRule="auto"/>
        <w:ind w:left="357"/>
        <w:rPr>
          <w:rFonts w:eastAsia="Times New Roman"/>
          <w:b/>
          <w:sz w:val="24"/>
          <w:szCs w:val="24"/>
          <w:u w:val="single"/>
          <w:lang w:eastAsia="en-GB"/>
        </w:rPr>
      </w:pPr>
    </w:p>
    <w:p w:rsidR="004A47C5" w:rsidRPr="0057507E" w:rsidRDefault="004A47C5" w:rsidP="004A47C5">
      <w:pPr>
        <w:spacing w:after="0" w:line="240" w:lineRule="auto"/>
        <w:rPr>
          <w:rFonts w:eastAsia="Times New Roman"/>
          <w:b/>
          <w:sz w:val="24"/>
          <w:szCs w:val="24"/>
          <w:u w:val="single"/>
          <w:lang w:eastAsia="en-GB"/>
        </w:rPr>
      </w:pPr>
      <w:r w:rsidRPr="0057507E">
        <w:rPr>
          <w:sz w:val="24"/>
          <w:szCs w:val="24"/>
          <w:lang w:val="en-US"/>
        </w:rPr>
        <w:t xml:space="preserve">Migraine Association of Ireland </w:t>
      </w:r>
    </w:p>
    <w:p w:rsidR="004A47C5" w:rsidRPr="0057507E" w:rsidRDefault="004A47C5" w:rsidP="004A47C5">
      <w:pPr>
        <w:spacing w:after="0" w:line="240" w:lineRule="auto"/>
        <w:rPr>
          <w:sz w:val="24"/>
          <w:szCs w:val="24"/>
          <w:lang w:val="en-GB" w:eastAsia="en-GB"/>
        </w:rPr>
      </w:pPr>
    </w:p>
    <w:p w:rsidR="004A47C5" w:rsidRPr="0057507E" w:rsidRDefault="004A47C5" w:rsidP="004A47C5">
      <w:pPr>
        <w:spacing w:after="0" w:line="240" w:lineRule="auto"/>
        <w:rPr>
          <w:sz w:val="24"/>
          <w:szCs w:val="24"/>
          <w:lang w:val="en-GB" w:eastAsia="en-GB"/>
        </w:rPr>
      </w:pPr>
      <w:r w:rsidRPr="0057507E">
        <w:rPr>
          <w:sz w:val="24"/>
          <w:szCs w:val="24"/>
          <w:lang w:val="en-GB" w:eastAsia="en-GB"/>
        </w:rPr>
        <w:t>Move4Parkinson’</w:t>
      </w:r>
      <w:r w:rsidR="00BA5E4B">
        <w:rPr>
          <w:sz w:val="24"/>
          <w:szCs w:val="24"/>
          <w:lang w:val="en-GB" w:eastAsia="en-GB"/>
        </w:rPr>
        <w:t>s</w:t>
      </w:r>
    </w:p>
    <w:p w:rsidR="004A47C5" w:rsidRPr="0057507E" w:rsidRDefault="004A47C5" w:rsidP="004A47C5">
      <w:pPr>
        <w:spacing w:after="0" w:line="240" w:lineRule="auto"/>
        <w:rPr>
          <w:sz w:val="24"/>
          <w:szCs w:val="24"/>
          <w:lang w:val="en-GB" w:eastAsia="en-GB"/>
        </w:rPr>
      </w:pPr>
    </w:p>
    <w:p w:rsidR="004A47C5" w:rsidRPr="0057507E" w:rsidRDefault="004A47C5" w:rsidP="004A47C5">
      <w:pPr>
        <w:spacing w:after="0" w:line="240" w:lineRule="auto"/>
        <w:rPr>
          <w:rFonts w:cs="Arial"/>
          <w:color w:val="000000"/>
          <w:sz w:val="24"/>
          <w:szCs w:val="24"/>
          <w:lang w:val="en-US"/>
        </w:rPr>
      </w:pPr>
      <w:r w:rsidRPr="0057507E">
        <w:rPr>
          <w:rFonts w:cs="Arial"/>
          <w:color w:val="000000"/>
          <w:sz w:val="24"/>
          <w:szCs w:val="24"/>
          <w:lang w:val="en-US"/>
        </w:rPr>
        <w:t xml:space="preserve">Neurological Alliance of Ireland </w:t>
      </w:r>
    </w:p>
    <w:p w:rsidR="004A47C5" w:rsidRPr="0057507E" w:rsidRDefault="004A47C5" w:rsidP="004A47C5">
      <w:pPr>
        <w:spacing w:after="0" w:line="240" w:lineRule="auto"/>
        <w:rPr>
          <w:rFonts w:cs="Arial"/>
          <w:color w:val="000000"/>
          <w:sz w:val="24"/>
          <w:szCs w:val="24"/>
          <w:lang w:val="en-US"/>
        </w:rPr>
      </w:pPr>
    </w:p>
    <w:p w:rsidR="004A47C5" w:rsidRPr="0057507E" w:rsidRDefault="00961399" w:rsidP="004A47C5">
      <w:pPr>
        <w:autoSpaceDE w:val="0"/>
        <w:autoSpaceDN w:val="0"/>
        <w:adjustRightInd w:val="0"/>
        <w:spacing w:line="240" w:lineRule="auto"/>
        <w:rPr>
          <w:rFonts w:cs="Arial"/>
          <w:color w:val="000000"/>
          <w:sz w:val="24"/>
          <w:szCs w:val="24"/>
          <w:lang w:val="en-US"/>
        </w:rPr>
      </w:pPr>
      <w:r>
        <w:rPr>
          <w:rFonts w:cs="Arial"/>
          <w:color w:val="000000"/>
          <w:sz w:val="24"/>
          <w:szCs w:val="24"/>
          <w:lang w:val="en-US"/>
        </w:rPr>
        <w:t>North West Stroke Group</w:t>
      </w:r>
      <w:r w:rsidR="004A47C5" w:rsidRPr="0057507E">
        <w:rPr>
          <w:rFonts w:cs="Arial"/>
          <w:color w:val="000000"/>
          <w:sz w:val="24"/>
          <w:szCs w:val="24"/>
          <w:lang w:val="en-US"/>
        </w:rPr>
        <w:br/>
      </w:r>
      <w:r w:rsidR="004A47C5" w:rsidRPr="0057507E">
        <w:rPr>
          <w:rFonts w:cs="Arial"/>
          <w:color w:val="000000"/>
          <w:sz w:val="24"/>
          <w:szCs w:val="24"/>
          <w:lang w:val="en-US"/>
        </w:rPr>
        <w:br/>
        <w:t xml:space="preserve">Out and About Association </w:t>
      </w:r>
    </w:p>
    <w:p w:rsidR="004A47C5" w:rsidRPr="0057507E" w:rsidRDefault="004A47C5" w:rsidP="004A47C5">
      <w:pPr>
        <w:autoSpaceDE w:val="0"/>
        <w:autoSpaceDN w:val="0"/>
        <w:adjustRightInd w:val="0"/>
        <w:spacing w:line="240" w:lineRule="auto"/>
        <w:rPr>
          <w:rFonts w:cs="Arial"/>
          <w:color w:val="000000"/>
          <w:sz w:val="24"/>
          <w:szCs w:val="24"/>
          <w:lang w:val="en-US"/>
        </w:rPr>
      </w:pPr>
      <w:proofErr w:type="spellStart"/>
      <w:r w:rsidRPr="0057507E">
        <w:rPr>
          <w:rFonts w:cs="Arial"/>
          <w:color w:val="000000"/>
          <w:sz w:val="24"/>
          <w:szCs w:val="24"/>
          <w:lang w:val="en-US"/>
        </w:rPr>
        <w:lastRenderedPageBreak/>
        <w:t>Peacehaven</w:t>
      </w:r>
      <w:proofErr w:type="spellEnd"/>
      <w:r w:rsidRPr="0057507E">
        <w:rPr>
          <w:rFonts w:cs="Arial"/>
          <w:color w:val="000000"/>
          <w:sz w:val="24"/>
          <w:szCs w:val="24"/>
          <w:lang w:val="en-US"/>
        </w:rPr>
        <w:t xml:space="preserve"> Trust </w:t>
      </w:r>
    </w:p>
    <w:p w:rsidR="004A47C5" w:rsidRPr="0057507E" w:rsidRDefault="004A47C5" w:rsidP="004A47C5">
      <w:pPr>
        <w:spacing w:after="0"/>
        <w:rPr>
          <w:sz w:val="24"/>
          <w:szCs w:val="24"/>
        </w:rPr>
      </w:pPr>
      <w:proofErr w:type="spellStart"/>
      <w:proofErr w:type="gramStart"/>
      <w:r w:rsidRPr="0057507E">
        <w:rPr>
          <w:sz w:val="24"/>
          <w:szCs w:val="24"/>
        </w:rPr>
        <w:t>Prader</w:t>
      </w:r>
      <w:proofErr w:type="spellEnd"/>
      <w:r w:rsidRPr="0057507E">
        <w:rPr>
          <w:sz w:val="24"/>
          <w:szCs w:val="24"/>
        </w:rPr>
        <w:t xml:space="preserve"> Willi Syndrome Association Ireland.</w:t>
      </w:r>
      <w:proofErr w:type="gramEnd"/>
      <w:r w:rsidRPr="0057507E">
        <w:rPr>
          <w:sz w:val="24"/>
          <w:szCs w:val="24"/>
        </w:rPr>
        <w:t xml:space="preserve"> (PWSAI)</w:t>
      </w:r>
    </w:p>
    <w:p w:rsidR="004A47C5" w:rsidRPr="0057507E" w:rsidRDefault="004A47C5" w:rsidP="006C4AC4">
      <w:pPr>
        <w:autoSpaceDE w:val="0"/>
        <w:autoSpaceDN w:val="0"/>
        <w:adjustRightInd w:val="0"/>
        <w:spacing w:before="240" w:line="240" w:lineRule="auto"/>
        <w:rPr>
          <w:rFonts w:cs="Arial"/>
          <w:color w:val="000000"/>
          <w:sz w:val="24"/>
          <w:szCs w:val="24"/>
          <w:lang w:val="en-US"/>
        </w:rPr>
      </w:pPr>
      <w:proofErr w:type="spellStart"/>
      <w:r w:rsidRPr="0057507E">
        <w:rPr>
          <w:rFonts w:cs="Arial"/>
          <w:color w:val="000000"/>
          <w:sz w:val="24"/>
          <w:szCs w:val="24"/>
          <w:lang w:val="en-US"/>
        </w:rPr>
        <w:t>Rathmines</w:t>
      </w:r>
      <w:proofErr w:type="spellEnd"/>
      <w:r w:rsidRPr="0057507E">
        <w:rPr>
          <w:rFonts w:cs="Arial"/>
          <w:color w:val="000000"/>
          <w:sz w:val="24"/>
          <w:szCs w:val="24"/>
          <w:lang w:val="en-US"/>
        </w:rPr>
        <w:t xml:space="preserve"> Pembroke Community Partnership</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Sharing the Journey</w:t>
      </w:r>
    </w:p>
    <w:p w:rsidR="004A47C5" w:rsidRPr="0057507E" w:rsidRDefault="004A47C5" w:rsidP="006C4AC4">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S.T.E.E.R – Support Training Education Employment Research </w:t>
      </w:r>
    </w:p>
    <w:p w:rsidR="004A47C5" w:rsidRPr="0057507E" w:rsidRDefault="004A47C5" w:rsidP="006C4AC4">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St Hilda’s Services</w:t>
      </w:r>
    </w:p>
    <w:p w:rsidR="004A47C5" w:rsidRPr="0057507E" w:rsidRDefault="004A47C5" w:rsidP="004A47C5">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 xml:space="preserve">St Mary’s Centre (Telford) </w:t>
      </w:r>
    </w:p>
    <w:p w:rsidR="004A56AF" w:rsidRDefault="004A47C5" w:rsidP="00961399">
      <w:pPr>
        <w:autoSpaceDE w:val="0"/>
        <w:autoSpaceDN w:val="0"/>
        <w:adjustRightInd w:val="0"/>
        <w:spacing w:line="240" w:lineRule="auto"/>
        <w:rPr>
          <w:rFonts w:cs="Arial"/>
          <w:color w:val="000000"/>
          <w:sz w:val="24"/>
          <w:szCs w:val="24"/>
          <w:lang w:val="en-US"/>
        </w:rPr>
      </w:pPr>
      <w:r w:rsidRPr="0057507E">
        <w:rPr>
          <w:rFonts w:cs="Arial"/>
          <w:color w:val="000000"/>
          <w:sz w:val="24"/>
          <w:szCs w:val="24"/>
          <w:lang w:val="en-US"/>
        </w:rPr>
        <w:t>The Carers Association</w:t>
      </w:r>
      <w:bookmarkStart w:id="10" w:name="_Toc386190899"/>
    </w:p>
    <w:p w:rsidR="00961399" w:rsidRDefault="00961399" w:rsidP="00961399">
      <w:pPr>
        <w:autoSpaceDE w:val="0"/>
        <w:autoSpaceDN w:val="0"/>
        <w:adjustRightInd w:val="0"/>
        <w:spacing w:line="240" w:lineRule="auto"/>
        <w:rPr>
          <w:rFonts w:cs="Arial"/>
          <w:color w:val="000000"/>
          <w:sz w:val="24"/>
          <w:szCs w:val="24"/>
          <w:lang w:val="en-US"/>
        </w:rPr>
      </w:pPr>
      <w:proofErr w:type="spellStart"/>
      <w:r>
        <w:rPr>
          <w:rFonts w:cs="Arial"/>
          <w:color w:val="000000"/>
          <w:sz w:val="24"/>
          <w:szCs w:val="24"/>
          <w:lang w:val="en-US"/>
        </w:rPr>
        <w:t>Yoobyoo</w:t>
      </w:r>
      <w:proofErr w:type="spellEnd"/>
      <w:r>
        <w:rPr>
          <w:rFonts w:cs="Arial"/>
          <w:color w:val="000000"/>
          <w:sz w:val="24"/>
          <w:szCs w:val="24"/>
          <w:lang w:val="en-US"/>
        </w:rPr>
        <w:t xml:space="preserve"> (formerly Children in Hospital Ireland)</w:t>
      </w:r>
    </w:p>
    <w:p w:rsidR="005640B6" w:rsidRDefault="005640B6" w:rsidP="00961399">
      <w:pPr>
        <w:autoSpaceDE w:val="0"/>
        <w:autoSpaceDN w:val="0"/>
        <w:adjustRightInd w:val="0"/>
        <w:spacing w:line="240" w:lineRule="auto"/>
        <w:rPr>
          <w:rFonts w:cs="Arial"/>
          <w:b/>
          <w:bCs/>
          <w:color w:val="000000"/>
          <w:sz w:val="24"/>
          <w:szCs w:val="24"/>
          <w:lang w:val="en-US"/>
        </w:rPr>
      </w:pPr>
    </w:p>
    <w:p w:rsidR="004A47C5" w:rsidRPr="004A47C5" w:rsidRDefault="004A47C5" w:rsidP="006C4AC4">
      <w:pPr>
        <w:keepNext/>
        <w:spacing w:before="240" w:after="0" w:line="240" w:lineRule="auto"/>
        <w:outlineLvl w:val="1"/>
        <w:rPr>
          <w:rFonts w:cs="Arial"/>
          <w:b/>
          <w:bCs/>
          <w:color w:val="000000"/>
          <w:sz w:val="24"/>
          <w:szCs w:val="24"/>
          <w:lang w:val="en-US"/>
        </w:rPr>
      </w:pPr>
      <w:r w:rsidRPr="004A47C5">
        <w:rPr>
          <w:rFonts w:cs="Arial"/>
          <w:b/>
          <w:bCs/>
          <w:color w:val="000000"/>
          <w:sz w:val="24"/>
          <w:szCs w:val="24"/>
          <w:lang w:val="en-US"/>
        </w:rPr>
        <w:t>DFI Associates</w:t>
      </w:r>
      <w:bookmarkEnd w:id="10"/>
      <w:r w:rsidRPr="004A47C5">
        <w:rPr>
          <w:rFonts w:cs="Arial"/>
          <w:b/>
          <w:bCs/>
          <w:color w:val="000000"/>
          <w:sz w:val="24"/>
          <w:szCs w:val="24"/>
          <w:lang w:val="en-US"/>
        </w:rPr>
        <w:t xml:space="preserve"> </w:t>
      </w:r>
    </w:p>
    <w:p w:rsidR="004A47C5" w:rsidRPr="004A47C5" w:rsidRDefault="004A47C5" w:rsidP="006C4AC4">
      <w:pPr>
        <w:autoSpaceDE w:val="0"/>
        <w:autoSpaceDN w:val="0"/>
        <w:adjustRightInd w:val="0"/>
        <w:spacing w:before="240" w:line="240" w:lineRule="auto"/>
        <w:rPr>
          <w:rFonts w:cs="Arial"/>
          <w:b/>
          <w:color w:val="000000"/>
          <w:sz w:val="24"/>
          <w:szCs w:val="24"/>
          <w:lang w:val="en-US"/>
        </w:rPr>
      </w:pPr>
      <w:r w:rsidRPr="004A47C5">
        <w:rPr>
          <w:rFonts w:cs="Arial"/>
          <w:color w:val="000000"/>
          <w:sz w:val="24"/>
          <w:szCs w:val="24"/>
          <w:lang w:val="en-US"/>
        </w:rPr>
        <w:t xml:space="preserve">Livability Ireland (formerly John Groom) </w:t>
      </w:r>
    </w:p>
    <w:p w:rsidR="004A47C5" w:rsidRPr="004A47C5" w:rsidRDefault="004A47C5" w:rsidP="004A47C5">
      <w:pPr>
        <w:autoSpaceDE w:val="0"/>
        <w:autoSpaceDN w:val="0"/>
        <w:adjustRightInd w:val="0"/>
        <w:spacing w:line="240" w:lineRule="auto"/>
        <w:rPr>
          <w:rFonts w:cs="Arial"/>
          <w:color w:val="000000"/>
          <w:sz w:val="24"/>
          <w:szCs w:val="24"/>
          <w:lang w:val="en-US"/>
        </w:rPr>
      </w:pPr>
      <w:r w:rsidRPr="004A47C5">
        <w:rPr>
          <w:rFonts w:cs="Arial"/>
          <w:color w:val="000000"/>
          <w:sz w:val="24"/>
          <w:szCs w:val="24"/>
          <w:lang w:val="en-US"/>
        </w:rPr>
        <w:t xml:space="preserve">Voluntary Services International (VSI) </w:t>
      </w:r>
    </w:p>
    <w:p w:rsidR="004A47C5" w:rsidRDefault="004A47C5" w:rsidP="004A47C5">
      <w:pPr>
        <w:autoSpaceDE w:val="0"/>
        <w:autoSpaceDN w:val="0"/>
        <w:adjustRightInd w:val="0"/>
        <w:spacing w:line="240" w:lineRule="auto"/>
        <w:rPr>
          <w:rFonts w:cs="Arial"/>
          <w:color w:val="000000"/>
          <w:sz w:val="24"/>
          <w:szCs w:val="24"/>
          <w:lang w:val="en-US"/>
        </w:rPr>
      </w:pPr>
      <w:r w:rsidRPr="004A47C5">
        <w:rPr>
          <w:rFonts w:cs="Arial"/>
          <w:color w:val="000000"/>
          <w:sz w:val="24"/>
          <w:szCs w:val="24"/>
          <w:lang w:val="en-US"/>
        </w:rPr>
        <w:t xml:space="preserve">Extra Care </w:t>
      </w:r>
    </w:p>
    <w:p w:rsidR="004A56AF" w:rsidRPr="004A47C5" w:rsidRDefault="004A56AF" w:rsidP="004A47C5">
      <w:pPr>
        <w:autoSpaceDE w:val="0"/>
        <w:autoSpaceDN w:val="0"/>
        <w:adjustRightInd w:val="0"/>
        <w:spacing w:line="240" w:lineRule="auto"/>
        <w:rPr>
          <w:rFonts w:cs="Arial"/>
          <w:color w:val="000000"/>
          <w:sz w:val="24"/>
          <w:szCs w:val="24"/>
          <w:lang w:val="en-US"/>
        </w:rPr>
      </w:pPr>
    </w:p>
    <w:p w:rsidR="004A47C5" w:rsidRPr="004A47C5" w:rsidRDefault="004A47C5" w:rsidP="004A47C5">
      <w:pPr>
        <w:autoSpaceDE w:val="0"/>
        <w:autoSpaceDN w:val="0"/>
        <w:adjustRightInd w:val="0"/>
        <w:spacing w:line="240" w:lineRule="auto"/>
        <w:rPr>
          <w:rFonts w:cs="Arial"/>
          <w:b/>
          <w:bCs/>
          <w:color w:val="000000"/>
          <w:sz w:val="24"/>
          <w:szCs w:val="24"/>
          <w:lang w:val="en-US"/>
        </w:rPr>
      </w:pPr>
      <w:r w:rsidRPr="004A47C5">
        <w:rPr>
          <w:rFonts w:cs="Arial"/>
          <w:b/>
          <w:bCs/>
          <w:color w:val="000000"/>
          <w:sz w:val="24"/>
          <w:szCs w:val="24"/>
          <w:lang w:val="en-US"/>
        </w:rPr>
        <w:t xml:space="preserve">New </w:t>
      </w:r>
      <w:r w:rsidRPr="004A47C5">
        <w:rPr>
          <w:rFonts w:cs="Arial"/>
          <w:b/>
          <w:bCs/>
          <w:color w:val="000000"/>
          <w:sz w:val="24"/>
          <w:szCs w:val="24"/>
        </w:rPr>
        <w:t>Organisations</w:t>
      </w:r>
      <w:r w:rsidRPr="004A47C5">
        <w:rPr>
          <w:rFonts w:cs="Arial"/>
          <w:b/>
          <w:bCs/>
          <w:color w:val="000000"/>
          <w:sz w:val="24"/>
          <w:szCs w:val="24"/>
          <w:lang w:val="en-US"/>
        </w:rPr>
        <w:t xml:space="preserve"> Admitted to Membership in 2013</w:t>
      </w:r>
    </w:p>
    <w:p w:rsidR="004A47C5" w:rsidRPr="004A47C5" w:rsidRDefault="004A47C5" w:rsidP="003C7AFD">
      <w:pPr>
        <w:spacing w:after="0" w:line="360" w:lineRule="auto"/>
        <w:rPr>
          <w:sz w:val="24"/>
          <w:szCs w:val="24"/>
        </w:rPr>
      </w:pPr>
      <w:r w:rsidRPr="004A47C5">
        <w:rPr>
          <w:sz w:val="24"/>
          <w:szCs w:val="24"/>
        </w:rPr>
        <w:t xml:space="preserve">Move4Parkinsons Foundation Limited </w:t>
      </w:r>
    </w:p>
    <w:p w:rsidR="004A47C5" w:rsidRPr="004A47C5" w:rsidRDefault="004A47C5" w:rsidP="003C7AFD">
      <w:pPr>
        <w:spacing w:after="0" w:line="360" w:lineRule="auto"/>
        <w:rPr>
          <w:sz w:val="24"/>
          <w:szCs w:val="24"/>
        </w:rPr>
      </w:pPr>
      <w:r w:rsidRPr="004A47C5">
        <w:rPr>
          <w:sz w:val="24"/>
          <w:szCs w:val="24"/>
        </w:rPr>
        <w:t xml:space="preserve">Áiseanna </w:t>
      </w:r>
      <w:proofErr w:type="spellStart"/>
      <w:r w:rsidRPr="004A47C5">
        <w:rPr>
          <w:sz w:val="24"/>
          <w:szCs w:val="24"/>
        </w:rPr>
        <w:t>Tacíochta</w:t>
      </w:r>
      <w:proofErr w:type="spellEnd"/>
      <w:r w:rsidRPr="004A47C5">
        <w:rPr>
          <w:sz w:val="24"/>
          <w:szCs w:val="24"/>
        </w:rPr>
        <w:t xml:space="preserve"> </w:t>
      </w:r>
    </w:p>
    <w:p w:rsidR="004A47C5" w:rsidRPr="004A47C5" w:rsidRDefault="004A47C5" w:rsidP="003C7AFD">
      <w:pPr>
        <w:spacing w:after="0" w:line="360" w:lineRule="auto"/>
        <w:rPr>
          <w:sz w:val="24"/>
          <w:szCs w:val="24"/>
        </w:rPr>
      </w:pPr>
      <w:r w:rsidRPr="004A47C5">
        <w:rPr>
          <w:sz w:val="24"/>
          <w:szCs w:val="24"/>
        </w:rPr>
        <w:t xml:space="preserve">Autism Spectrum Disorder Initiatives (ASDI) </w:t>
      </w:r>
    </w:p>
    <w:p w:rsidR="004A47C5" w:rsidRPr="004A47C5" w:rsidRDefault="004A47C5" w:rsidP="003C7AFD">
      <w:pPr>
        <w:spacing w:after="0" w:line="360" w:lineRule="auto"/>
        <w:rPr>
          <w:sz w:val="24"/>
          <w:szCs w:val="24"/>
        </w:rPr>
      </w:pPr>
      <w:proofErr w:type="spellStart"/>
      <w:proofErr w:type="gramStart"/>
      <w:r w:rsidRPr="004A47C5">
        <w:rPr>
          <w:sz w:val="24"/>
          <w:szCs w:val="24"/>
        </w:rPr>
        <w:t>Prader</w:t>
      </w:r>
      <w:proofErr w:type="spellEnd"/>
      <w:r w:rsidRPr="004A47C5">
        <w:rPr>
          <w:sz w:val="24"/>
          <w:szCs w:val="24"/>
        </w:rPr>
        <w:t xml:space="preserve"> Willi Syndrome Association Ireland.</w:t>
      </w:r>
      <w:proofErr w:type="gramEnd"/>
      <w:r w:rsidRPr="004A47C5">
        <w:rPr>
          <w:sz w:val="24"/>
          <w:szCs w:val="24"/>
        </w:rPr>
        <w:t xml:space="preserve"> (PWSAI) </w:t>
      </w:r>
    </w:p>
    <w:p w:rsidR="004A47C5" w:rsidRPr="004A47C5" w:rsidRDefault="004A47C5" w:rsidP="003C7AFD">
      <w:pPr>
        <w:spacing w:after="0" w:line="360" w:lineRule="auto"/>
        <w:rPr>
          <w:sz w:val="24"/>
          <w:szCs w:val="24"/>
        </w:rPr>
      </w:pPr>
      <w:r w:rsidRPr="004A47C5">
        <w:rPr>
          <w:sz w:val="24"/>
          <w:szCs w:val="24"/>
        </w:rPr>
        <w:t xml:space="preserve">Cork Deaf Association </w:t>
      </w:r>
    </w:p>
    <w:p w:rsidR="004A47C5" w:rsidRPr="004A47C5" w:rsidRDefault="004A47C5" w:rsidP="003C7AFD">
      <w:pPr>
        <w:spacing w:after="0" w:line="360" w:lineRule="auto"/>
        <w:rPr>
          <w:sz w:val="24"/>
          <w:szCs w:val="24"/>
        </w:rPr>
      </w:pPr>
      <w:r w:rsidRPr="004A47C5">
        <w:rPr>
          <w:sz w:val="24"/>
          <w:szCs w:val="24"/>
        </w:rPr>
        <w:t xml:space="preserve">Lakers Social and Recreation Club </w:t>
      </w:r>
    </w:p>
    <w:p w:rsidR="004A47C5" w:rsidRPr="0057507E" w:rsidRDefault="004A47C5" w:rsidP="004A47C5">
      <w:pPr>
        <w:autoSpaceDE w:val="0"/>
        <w:autoSpaceDN w:val="0"/>
        <w:adjustRightInd w:val="0"/>
        <w:spacing w:line="240" w:lineRule="auto"/>
        <w:rPr>
          <w:rFonts w:cs="Arial"/>
          <w:color w:val="000000"/>
          <w:sz w:val="24"/>
          <w:szCs w:val="24"/>
          <w:lang w:val="en-US"/>
        </w:rPr>
        <w:sectPr w:rsidR="004A47C5" w:rsidRPr="0057507E" w:rsidSect="00C36E8E">
          <w:type w:val="continuous"/>
          <w:pgSz w:w="12240" w:h="15840"/>
          <w:pgMar w:top="1440" w:right="1440" w:bottom="1440" w:left="1440" w:header="720" w:footer="720" w:gutter="0"/>
          <w:cols w:num="2" w:space="720"/>
          <w:noEndnote/>
        </w:sectPr>
      </w:pPr>
    </w:p>
    <w:p w:rsidR="00CA1445" w:rsidRPr="002E5D2B" w:rsidRDefault="00CA1445" w:rsidP="00CA1445">
      <w:pPr>
        <w:spacing w:after="0" w:line="240" w:lineRule="auto"/>
        <w:rPr>
          <w:rFonts w:eastAsia="Times New Roman"/>
          <w:lang w:val="en-GB" w:eastAsia="en-GB"/>
        </w:rPr>
        <w:sectPr w:rsidR="00CA1445" w:rsidRPr="002E5D2B" w:rsidSect="00C36E8E">
          <w:footerReference w:type="default" r:id="rId13"/>
          <w:type w:val="continuous"/>
          <w:pgSz w:w="12240" w:h="15840"/>
          <w:pgMar w:top="1440" w:right="1440" w:bottom="1440" w:left="1440" w:header="720" w:footer="720" w:gutter="0"/>
          <w:cols w:num="2" w:space="720"/>
          <w:noEndnote/>
        </w:sectPr>
      </w:pPr>
    </w:p>
    <w:p w:rsidR="00CA1445" w:rsidRPr="006C4AC4" w:rsidRDefault="004243DF" w:rsidP="00C521B6">
      <w:pPr>
        <w:pStyle w:val="Heading1"/>
        <w:rPr>
          <w:rFonts w:ascii="Ebrima" w:hAnsi="Ebrima"/>
          <w:sz w:val="24"/>
          <w:szCs w:val="24"/>
          <w:lang w:eastAsia="en-GB"/>
        </w:rPr>
      </w:pPr>
      <w:bookmarkStart w:id="11" w:name="_Toc386190900"/>
      <w:r w:rsidRPr="006C4AC4">
        <w:rPr>
          <w:rFonts w:ascii="Ebrima" w:hAnsi="Ebrima"/>
        </w:rPr>
        <w:lastRenderedPageBreak/>
        <w:t>S</w:t>
      </w:r>
      <w:r w:rsidR="00CA1445" w:rsidRPr="006C4AC4">
        <w:rPr>
          <w:rFonts w:ascii="Ebrima" w:hAnsi="Ebrima"/>
        </w:rPr>
        <w:t>taff and Contact Details</w:t>
      </w:r>
      <w:bookmarkEnd w:id="11"/>
    </w:p>
    <w:p w:rsidR="00C521B6" w:rsidRPr="006C4AC4" w:rsidRDefault="00CA1445" w:rsidP="006C4AC4">
      <w:pPr>
        <w:pStyle w:val="NoSpacing"/>
        <w:spacing w:line="276" w:lineRule="auto"/>
        <w:rPr>
          <w:b/>
          <w:sz w:val="26"/>
          <w:szCs w:val="26"/>
          <w:lang w:val="en-US"/>
        </w:rPr>
      </w:pPr>
      <w:r w:rsidRPr="006C4AC4">
        <w:rPr>
          <w:b/>
          <w:sz w:val="26"/>
          <w:szCs w:val="26"/>
          <w:lang w:val="en-US"/>
        </w:rPr>
        <w:t>National Office</w:t>
      </w:r>
    </w:p>
    <w:p w:rsidR="00C521B6" w:rsidRPr="00C521B6" w:rsidRDefault="00CA1445" w:rsidP="006C4AC4">
      <w:pPr>
        <w:pStyle w:val="NoSpacing"/>
        <w:spacing w:line="276" w:lineRule="auto"/>
        <w:rPr>
          <w:sz w:val="24"/>
          <w:szCs w:val="24"/>
          <w:lang w:val="en-US"/>
        </w:rPr>
      </w:pPr>
      <w:r w:rsidRPr="00C521B6">
        <w:rPr>
          <w:sz w:val="24"/>
          <w:szCs w:val="24"/>
          <w:lang w:val="en-US"/>
        </w:rPr>
        <w:t xml:space="preserve">Fumbally Court, Fumbally Lane, Dublin 8 </w:t>
      </w:r>
    </w:p>
    <w:p w:rsidR="00CA1445" w:rsidRPr="00C521B6" w:rsidRDefault="00CA1445" w:rsidP="006C4AC4">
      <w:pPr>
        <w:pStyle w:val="NoSpacing"/>
        <w:spacing w:line="276" w:lineRule="auto"/>
        <w:rPr>
          <w:sz w:val="24"/>
          <w:szCs w:val="24"/>
          <w:u w:val="single"/>
          <w:lang w:val="en-US"/>
        </w:rPr>
      </w:pPr>
      <w:r w:rsidRPr="00C521B6">
        <w:rPr>
          <w:sz w:val="24"/>
          <w:szCs w:val="24"/>
          <w:lang w:val="en-US"/>
        </w:rPr>
        <w:t>Tel: 01 454</w:t>
      </w:r>
      <w:r w:rsidR="00BA5E4B">
        <w:rPr>
          <w:sz w:val="24"/>
          <w:szCs w:val="24"/>
          <w:lang w:val="en-US"/>
        </w:rPr>
        <w:t xml:space="preserve"> </w:t>
      </w:r>
      <w:r w:rsidRPr="00C521B6">
        <w:rPr>
          <w:sz w:val="24"/>
          <w:szCs w:val="24"/>
          <w:lang w:val="en-US"/>
        </w:rPr>
        <w:t xml:space="preserve">7978 </w:t>
      </w:r>
      <w:r w:rsidR="00BA5E4B">
        <w:rPr>
          <w:sz w:val="24"/>
          <w:szCs w:val="24"/>
          <w:lang w:val="en-US"/>
        </w:rPr>
        <w:tab/>
      </w:r>
      <w:r w:rsidRPr="00C521B6">
        <w:rPr>
          <w:sz w:val="24"/>
          <w:szCs w:val="24"/>
          <w:lang w:val="en-US"/>
        </w:rPr>
        <w:t xml:space="preserve">Email: </w:t>
      </w:r>
      <w:hyperlink r:id="rId14" w:history="1">
        <w:r w:rsidR="00047D79" w:rsidRPr="00C521B6">
          <w:rPr>
            <w:rStyle w:val="Hyperlink"/>
            <w:sz w:val="24"/>
            <w:szCs w:val="24"/>
            <w:lang w:val="en-US"/>
          </w:rPr>
          <w:t>info@disability-federation.ie</w:t>
        </w:r>
      </w:hyperlink>
      <w:r w:rsidR="00BA5E4B">
        <w:rPr>
          <w:sz w:val="24"/>
          <w:szCs w:val="24"/>
          <w:lang w:val="en-US"/>
        </w:rPr>
        <w:tab/>
        <w:t xml:space="preserve">    </w:t>
      </w:r>
      <w:r w:rsidRPr="00C521B6">
        <w:rPr>
          <w:sz w:val="24"/>
          <w:szCs w:val="24"/>
          <w:lang w:val="en-US"/>
        </w:rPr>
        <w:t xml:space="preserve">Web: </w:t>
      </w:r>
      <w:hyperlink r:id="rId15" w:history="1">
        <w:r w:rsidR="00047D79" w:rsidRPr="00C521B6">
          <w:rPr>
            <w:rStyle w:val="Hyperlink"/>
            <w:sz w:val="24"/>
            <w:szCs w:val="24"/>
            <w:lang w:val="en-US"/>
          </w:rPr>
          <w:t>www.disability-federation.ie</w:t>
        </w:r>
      </w:hyperlink>
    </w:p>
    <w:p w:rsidR="00047D79" w:rsidRPr="00C521B6" w:rsidRDefault="00047D79" w:rsidP="00BA5E4B">
      <w:pPr>
        <w:autoSpaceDE w:val="0"/>
        <w:autoSpaceDN w:val="0"/>
        <w:adjustRightInd w:val="0"/>
        <w:spacing w:after="0"/>
        <w:rPr>
          <w:color w:val="000000"/>
          <w:sz w:val="24"/>
          <w:szCs w:val="24"/>
          <w:lang w:val="en-US"/>
        </w:rPr>
      </w:pPr>
    </w:p>
    <w:p w:rsidR="00CA1445" w:rsidRPr="006C4AC4" w:rsidRDefault="00CA1445" w:rsidP="006C4AC4">
      <w:pPr>
        <w:pStyle w:val="NoSpacing"/>
        <w:spacing w:line="276" w:lineRule="auto"/>
        <w:rPr>
          <w:b/>
          <w:sz w:val="26"/>
          <w:szCs w:val="26"/>
          <w:lang w:val="en-US"/>
        </w:rPr>
      </w:pPr>
      <w:r w:rsidRPr="006C4AC4">
        <w:rPr>
          <w:b/>
          <w:sz w:val="26"/>
          <w:szCs w:val="26"/>
          <w:lang w:val="en-US"/>
        </w:rPr>
        <w:t>Management Team</w:t>
      </w:r>
    </w:p>
    <w:p w:rsidR="00CA1445" w:rsidRPr="00C521B6" w:rsidRDefault="00CA1445" w:rsidP="006C4AC4">
      <w:pPr>
        <w:pStyle w:val="NoSpacing"/>
        <w:spacing w:line="276" w:lineRule="auto"/>
        <w:rPr>
          <w:sz w:val="24"/>
          <w:szCs w:val="24"/>
          <w:lang w:val="en-US"/>
        </w:rPr>
      </w:pPr>
      <w:r w:rsidRPr="00C521B6">
        <w:rPr>
          <w:sz w:val="24"/>
          <w:szCs w:val="24"/>
          <w:lang w:val="en-US"/>
        </w:rPr>
        <w:t xml:space="preserve">John Dolan </w:t>
      </w:r>
      <w:r w:rsidRPr="00C521B6">
        <w:rPr>
          <w:sz w:val="24"/>
          <w:szCs w:val="24"/>
          <w:lang w:val="en-US"/>
        </w:rPr>
        <w:tab/>
      </w:r>
      <w:r w:rsidRPr="00C521B6">
        <w:rPr>
          <w:sz w:val="24"/>
          <w:szCs w:val="24"/>
          <w:lang w:val="en-US"/>
        </w:rPr>
        <w:tab/>
        <w:t xml:space="preserve"> </w:t>
      </w:r>
      <w:r w:rsidR="004A56AF">
        <w:rPr>
          <w:sz w:val="24"/>
          <w:szCs w:val="24"/>
          <w:lang w:val="en-US"/>
        </w:rPr>
        <w:tab/>
      </w:r>
      <w:r w:rsidRPr="00C521B6">
        <w:rPr>
          <w:iCs/>
          <w:sz w:val="24"/>
          <w:szCs w:val="24"/>
          <w:lang w:val="en-US"/>
        </w:rPr>
        <w:t>Chief Executive Officer</w:t>
      </w:r>
      <w:r w:rsidR="006B4B45" w:rsidRPr="00C521B6">
        <w:rPr>
          <w:iCs/>
          <w:sz w:val="24"/>
          <w:szCs w:val="24"/>
          <w:lang w:val="en-US"/>
        </w:rPr>
        <w:t xml:space="preserve"> </w:t>
      </w:r>
    </w:p>
    <w:p w:rsidR="00CA1445" w:rsidRPr="00C521B6" w:rsidRDefault="00CA1445" w:rsidP="006C4AC4">
      <w:pPr>
        <w:pStyle w:val="NoSpacing"/>
        <w:spacing w:line="276" w:lineRule="auto"/>
        <w:rPr>
          <w:iCs/>
          <w:sz w:val="24"/>
          <w:szCs w:val="24"/>
          <w:lang w:val="en-US"/>
        </w:rPr>
      </w:pPr>
      <w:r w:rsidRPr="00C521B6">
        <w:rPr>
          <w:sz w:val="24"/>
          <w:szCs w:val="24"/>
          <w:lang w:val="en-US"/>
        </w:rPr>
        <w:t xml:space="preserve">Allen Dunne            </w:t>
      </w:r>
      <w:r w:rsidRPr="00C521B6">
        <w:rPr>
          <w:sz w:val="24"/>
          <w:szCs w:val="24"/>
          <w:lang w:val="en-US"/>
        </w:rPr>
        <w:tab/>
        <w:t xml:space="preserve"> </w:t>
      </w:r>
      <w:r w:rsidR="004A56AF">
        <w:rPr>
          <w:sz w:val="24"/>
          <w:szCs w:val="24"/>
          <w:lang w:val="en-US"/>
        </w:rPr>
        <w:tab/>
      </w:r>
      <w:r w:rsidR="006B4B45" w:rsidRPr="00C521B6">
        <w:rPr>
          <w:iCs/>
          <w:sz w:val="24"/>
          <w:szCs w:val="24"/>
          <w:lang w:val="en-US"/>
        </w:rPr>
        <w:t xml:space="preserve">Senior Executive Officer - Operational / </w:t>
      </w:r>
      <w:r w:rsidRPr="00C521B6">
        <w:rPr>
          <w:iCs/>
          <w:sz w:val="24"/>
          <w:szCs w:val="24"/>
          <w:lang w:val="en-US"/>
        </w:rPr>
        <w:t>Deputy C</w:t>
      </w:r>
      <w:r w:rsidR="006B4B45" w:rsidRPr="00C521B6">
        <w:rPr>
          <w:iCs/>
          <w:sz w:val="24"/>
          <w:szCs w:val="24"/>
          <w:lang w:val="en-US"/>
        </w:rPr>
        <w:t>EO</w:t>
      </w:r>
      <w:r w:rsidRPr="00C521B6">
        <w:rPr>
          <w:iCs/>
          <w:sz w:val="24"/>
          <w:szCs w:val="24"/>
          <w:lang w:val="en-US"/>
        </w:rPr>
        <w:t xml:space="preserve">                                </w:t>
      </w:r>
    </w:p>
    <w:p w:rsidR="00CA1445" w:rsidRPr="00C521B6" w:rsidRDefault="00CA1445" w:rsidP="006C4AC4">
      <w:pPr>
        <w:pStyle w:val="NoSpacing"/>
        <w:spacing w:line="276" w:lineRule="auto"/>
        <w:rPr>
          <w:sz w:val="24"/>
          <w:szCs w:val="24"/>
          <w:lang w:val="en-US"/>
        </w:rPr>
      </w:pPr>
      <w:r w:rsidRPr="00C521B6">
        <w:rPr>
          <w:sz w:val="24"/>
          <w:szCs w:val="24"/>
          <w:lang w:val="en-US"/>
        </w:rPr>
        <w:t xml:space="preserve">Joanne McCarthy  </w:t>
      </w:r>
      <w:r w:rsidRPr="00C521B6">
        <w:rPr>
          <w:sz w:val="24"/>
          <w:szCs w:val="24"/>
          <w:lang w:val="en-US"/>
        </w:rPr>
        <w:tab/>
      </w:r>
      <w:r w:rsidR="004A56AF">
        <w:rPr>
          <w:sz w:val="24"/>
          <w:szCs w:val="24"/>
          <w:lang w:val="en-US"/>
        </w:rPr>
        <w:tab/>
      </w:r>
      <w:r w:rsidRPr="00C521B6">
        <w:rPr>
          <w:iCs/>
          <w:sz w:val="24"/>
          <w:szCs w:val="24"/>
          <w:lang w:val="en-US"/>
        </w:rPr>
        <w:t xml:space="preserve">Senior Executive Officer </w:t>
      </w:r>
      <w:r w:rsidR="006B4B45" w:rsidRPr="00C521B6">
        <w:rPr>
          <w:iCs/>
          <w:sz w:val="24"/>
          <w:szCs w:val="24"/>
          <w:lang w:val="en-US"/>
        </w:rPr>
        <w:t xml:space="preserve">- </w:t>
      </w:r>
      <w:r w:rsidRPr="00C521B6">
        <w:rPr>
          <w:iCs/>
          <w:sz w:val="24"/>
          <w:szCs w:val="24"/>
          <w:lang w:val="en-US"/>
        </w:rPr>
        <w:t xml:space="preserve">Policy and Research </w:t>
      </w:r>
    </w:p>
    <w:p w:rsidR="00CA1445" w:rsidRPr="00C521B6" w:rsidRDefault="00C521B6" w:rsidP="006C4AC4">
      <w:pPr>
        <w:tabs>
          <w:tab w:val="left" w:pos="6494"/>
        </w:tabs>
        <w:autoSpaceDE w:val="0"/>
        <w:autoSpaceDN w:val="0"/>
        <w:adjustRightInd w:val="0"/>
        <w:spacing w:after="0"/>
        <w:rPr>
          <w:color w:val="000000"/>
          <w:sz w:val="24"/>
          <w:szCs w:val="24"/>
          <w:lang w:val="en-US"/>
        </w:rPr>
      </w:pPr>
      <w:r>
        <w:rPr>
          <w:color w:val="000000"/>
          <w:sz w:val="24"/>
          <w:szCs w:val="24"/>
          <w:lang w:val="en-US"/>
        </w:rPr>
        <w:tab/>
      </w:r>
    </w:p>
    <w:p w:rsidR="00CA1445" w:rsidRPr="006C4AC4" w:rsidRDefault="00CA1445" w:rsidP="006C4AC4">
      <w:pPr>
        <w:pStyle w:val="NoSpacing"/>
        <w:spacing w:line="276" w:lineRule="auto"/>
        <w:rPr>
          <w:b/>
          <w:sz w:val="26"/>
          <w:szCs w:val="26"/>
          <w:lang w:val="en-US"/>
        </w:rPr>
      </w:pPr>
      <w:r w:rsidRPr="006C4AC4">
        <w:rPr>
          <w:b/>
          <w:sz w:val="26"/>
          <w:szCs w:val="26"/>
          <w:lang w:val="en-US"/>
        </w:rPr>
        <w:t>Support Team</w:t>
      </w:r>
    </w:p>
    <w:p w:rsidR="00CA1445" w:rsidRPr="00C521B6" w:rsidRDefault="00CA1445" w:rsidP="006C4AC4">
      <w:pPr>
        <w:pStyle w:val="NoSpacing"/>
        <w:spacing w:line="276" w:lineRule="auto"/>
        <w:rPr>
          <w:sz w:val="24"/>
          <w:szCs w:val="24"/>
          <w:lang w:val="en-US"/>
        </w:rPr>
        <w:sectPr w:rsidR="00CA1445" w:rsidRPr="00C521B6" w:rsidSect="00C36E8E">
          <w:pgSz w:w="12240" w:h="15840"/>
          <w:pgMar w:top="1440" w:right="1440" w:bottom="1440" w:left="1440" w:header="720" w:footer="720" w:gutter="0"/>
          <w:cols w:space="720"/>
          <w:noEndnote/>
        </w:sectPr>
      </w:pPr>
    </w:p>
    <w:p w:rsidR="00CA1445" w:rsidRPr="00C521B6" w:rsidRDefault="00CA1445" w:rsidP="006C4AC4">
      <w:pPr>
        <w:pStyle w:val="NoSpacing"/>
        <w:spacing w:line="276" w:lineRule="auto"/>
        <w:rPr>
          <w:sz w:val="24"/>
          <w:szCs w:val="24"/>
          <w:lang w:val="en-US"/>
        </w:rPr>
      </w:pPr>
      <w:r w:rsidRPr="00C521B6">
        <w:rPr>
          <w:sz w:val="24"/>
          <w:szCs w:val="24"/>
          <w:lang w:val="en-US"/>
        </w:rPr>
        <w:lastRenderedPageBreak/>
        <w:t xml:space="preserve">Denis Cadogan </w:t>
      </w:r>
      <w:r w:rsidR="000F53BC">
        <w:rPr>
          <w:sz w:val="24"/>
          <w:szCs w:val="24"/>
          <w:lang w:val="en-US"/>
        </w:rPr>
        <w:tab/>
      </w:r>
      <w:r w:rsidR="00BA5E4B">
        <w:rPr>
          <w:sz w:val="24"/>
          <w:szCs w:val="24"/>
          <w:lang w:val="en-US"/>
        </w:rPr>
        <w:tab/>
      </w:r>
      <w:r w:rsidR="000F53BC">
        <w:rPr>
          <w:sz w:val="24"/>
          <w:szCs w:val="24"/>
          <w:lang w:val="en-US"/>
        </w:rPr>
        <w:t>Corporate Services &amp; ICT Manager</w:t>
      </w:r>
      <w:r w:rsidRPr="00C521B6">
        <w:rPr>
          <w:sz w:val="24"/>
          <w:szCs w:val="24"/>
          <w:lang w:val="en-US"/>
        </w:rPr>
        <w:tab/>
      </w:r>
    </w:p>
    <w:p w:rsidR="00CA1445" w:rsidRPr="00C521B6" w:rsidRDefault="00CA1445" w:rsidP="006C4AC4">
      <w:pPr>
        <w:pStyle w:val="NoSpacing"/>
        <w:spacing w:line="276" w:lineRule="auto"/>
        <w:rPr>
          <w:sz w:val="24"/>
          <w:szCs w:val="24"/>
          <w:lang w:val="en-US"/>
        </w:rPr>
      </w:pPr>
      <w:r w:rsidRPr="00C521B6">
        <w:rPr>
          <w:sz w:val="24"/>
          <w:szCs w:val="24"/>
          <w:lang w:val="en-US"/>
        </w:rPr>
        <w:t>Aar</w:t>
      </w:r>
      <w:r w:rsidR="000F53BC">
        <w:rPr>
          <w:sz w:val="24"/>
          <w:szCs w:val="24"/>
          <w:lang w:val="en-US"/>
        </w:rPr>
        <w:t>on Browne</w:t>
      </w:r>
      <w:r w:rsidR="000F53BC">
        <w:rPr>
          <w:sz w:val="24"/>
          <w:szCs w:val="24"/>
          <w:lang w:val="en-US"/>
        </w:rPr>
        <w:tab/>
      </w:r>
      <w:r w:rsidR="000F53BC">
        <w:rPr>
          <w:sz w:val="24"/>
          <w:szCs w:val="24"/>
          <w:lang w:val="en-US"/>
        </w:rPr>
        <w:tab/>
      </w:r>
      <w:r w:rsidR="00BA5E4B">
        <w:rPr>
          <w:sz w:val="24"/>
          <w:szCs w:val="24"/>
          <w:lang w:val="en-US"/>
        </w:rPr>
        <w:tab/>
      </w:r>
      <w:r w:rsidR="000F53BC">
        <w:rPr>
          <w:sz w:val="24"/>
          <w:szCs w:val="24"/>
          <w:lang w:val="en-US"/>
        </w:rPr>
        <w:t>IT Administrator</w:t>
      </w:r>
      <w:r w:rsidRPr="00C521B6">
        <w:rPr>
          <w:sz w:val="24"/>
          <w:szCs w:val="24"/>
          <w:lang w:val="en-US"/>
        </w:rPr>
        <w:tab/>
      </w:r>
      <w:r w:rsidRPr="00C521B6">
        <w:rPr>
          <w:sz w:val="24"/>
          <w:szCs w:val="24"/>
          <w:lang w:val="en-US"/>
        </w:rPr>
        <w:tab/>
      </w:r>
      <w:r w:rsidRPr="00C521B6">
        <w:rPr>
          <w:sz w:val="24"/>
          <w:szCs w:val="24"/>
          <w:lang w:val="en-US"/>
        </w:rPr>
        <w:tab/>
      </w:r>
      <w:r w:rsidRPr="00C521B6">
        <w:rPr>
          <w:sz w:val="24"/>
          <w:szCs w:val="24"/>
          <w:lang w:val="en-US"/>
        </w:rPr>
        <w:tab/>
      </w:r>
    </w:p>
    <w:p w:rsidR="00CA1445" w:rsidRPr="00C521B6" w:rsidRDefault="000F53BC" w:rsidP="006C4AC4">
      <w:pPr>
        <w:pStyle w:val="NoSpacing"/>
        <w:spacing w:line="276" w:lineRule="auto"/>
        <w:rPr>
          <w:sz w:val="24"/>
          <w:szCs w:val="24"/>
          <w:lang w:val="en-US"/>
        </w:rPr>
      </w:pPr>
      <w:r>
        <w:rPr>
          <w:sz w:val="24"/>
          <w:szCs w:val="24"/>
          <w:lang w:val="en-US"/>
        </w:rPr>
        <w:t>Alison Ryan</w:t>
      </w:r>
      <w:r>
        <w:rPr>
          <w:sz w:val="24"/>
          <w:szCs w:val="24"/>
          <w:lang w:val="en-US"/>
        </w:rPr>
        <w:tab/>
      </w:r>
      <w:r>
        <w:rPr>
          <w:sz w:val="24"/>
          <w:szCs w:val="24"/>
          <w:lang w:val="en-US"/>
        </w:rPr>
        <w:tab/>
      </w:r>
      <w:r w:rsidR="00BA5E4B">
        <w:rPr>
          <w:sz w:val="24"/>
          <w:szCs w:val="24"/>
          <w:lang w:val="en-US"/>
        </w:rPr>
        <w:tab/>
      </w:r>
      <w:r>
        <w:rPr>
          <w:sz w:val="24"/>
          <w:szCs w:val="24"/>
          <w:lang w:val="en-US"/>
        </w:rPr>
        <w:t>Corporate Services Support</w:t>
      </w:r>
      <w:r w:rsidR="00CA1445" w:rsidRPr="00C521B6">
        <w:rPr>
          <w:sz w:val="24"/>
          <w:szCs w:val="24"/>
          <w:lang w:val="en-US"/>
        </w:rPr>
        <w:tab/>
      </w:r>
      <w:r w:rsidR="00CA1445" w:rsidRPr="00C521B6">
        <w:rPr>
          <w:sz w:val="24"/>
          <w:szCs w:val="24"/>
          <w:lang w:val="en-US"/>
        </w:rPr>
        <w:tab/>
      </w:r>
      <w:r w:rsidR="00CA1445" w:rsidRPr="00C521B6">
        <w:rPr>
          <w:sz w:val="24"/>
          <w:szCs w:val="24"/>
          <w:lang w:val="en-US"/>
        </w:rPr>
        <w:tab/>
      </w:r>
      <w:r w:rsidR="00CA1445" w:rsidRPr="00C521B6">
        <w:rPr>
          <w:sz w:val="24"/>
          <w:szCs w:val="24"/>
          <w:lang w:val="en-US"/>
        </w:rPr>
        <w:tab/>
      </w:r>
    </w:p>
    <w:p w:rsidR="00CA1445" w:rsidRPr="00C521B6" w:rsidRDefault="00CA1445" w:rsidP="006C4AC4">
      <w:pPr>
        <w:pStyle w:val="NoSpacing"/>
        <w:spacing w:line="276" w:lineRule="auto"/>
        <w:rPr>
          <w:sz w:val="24"/>
          <w:szCs w:val="24"/>
        </w:rPr>
      </w:pPr>
      <w:r w:rsidRPr="00C521B6">
        <w:rPr>
          <w:sz w:val="24"/>
          <w:szCs w:val="24"/>
        </w:rPr>
        <w:t>Mairéad Holohan</w:t>
      </w:r>
      <w:r w:rsidR="000F53BC">
        <w:rPr>
          <w:sz w:val="24"/>
          <w:szCs w:val="24"/>
        </w:rPr>
        <w:tab/>
      </w:r>
      <w:r w:rsidR="00BA5E4B">
        <w:rPr>
          <w:sz w:val="24"/>
          <w:szCs w:val="24"/>
        </w:rPr>
        <w:tab/>
      </w:r>
      <w:r w:rsidR="003429A7">
        <w:rPr>
          <w:sz w:val="24"/>
          <w:szCs w:val="24"/>
        </w:rPr>
        <w:t>Support Staff</w:t>
      </w:r>
      <w:r w:rsidRPr="00C521B6">
        <w:rPr>
          <w:sz w:val="24"/>
          <w:szCs w:val="24"/>
        </w:rPr>
        <w:tab/>
      </w:r>
    </w:p>
    <w:p w:rsidR="00CA1445" w:rsidRPr="00C521B6" w:rsidRDefault="000F53BC" w:rsidP="006C4AC4">
      <w:pPr>
        <w:pStyle w:val="NoSpacing"/>
        <w:spacing w:line="276" w:lineRule="auto"/>
        <w:rPr>
          <w:sz w:val="24"/>
          <w:szCs w:val="24"/>
          <w:lang w:val="en-US"/>
        </w:rPr>
      </w:pPr>
      <w:r>
        <w:rPr>
          <w:sz w:val="24"/>
          <w:szCs w:val="24"/>
          <w:lang w:val="en-US"/>
        </w:rPr>
        <w:t xml:space="preserve">Cathy McGrath </w:t>
      </w:r>
      <w:r>
        <w:rPr>
          <w:sz w:val="24"/>
          <w:szCs w:val="24"/>
          <w:lang w:val="en-US"/>
        </w:rPr>
        <w:tab/>
      </w:r>
      <w:r w:rsidR="00BA5E4B">
        <w:rPr>
          <w:sz w:val="24"/>
          <w:szCs w:val="24"/>
          <w:lang w:val="en-US"/>
        </w:rPr>
        <w:tab/>
      </w:r>
      <w:r>
        <w:rPr>
          <w:sz w:val="24"/>
          <w:szCs w:val="24"/>
          <w:lang w:val="en-US"/>
        </w:rPr>
        <w:t>Support Staff</w:t>
      </w:r>
      <w:r w:rsidR="00CA1445" w:rsidRPr="00C521B6">
        <w:rPr>
          <w:sz w:val="24"/>
          <w:szCs w:val="24"/>
          <w:lang w:val="en-US"/>
        </w:rPr>
        <w:tab/>
      </w:r>
      <w:r w:rsidR="00CA1445" w:rsidRPr="00C521B6">
        <w:rPr>
          <w:sz w:val="24"/>
          <w:szCs w:val="24"/>
          <w:lang w:val="en-US"/>
        </w:rPr>
        <w:tab/>
      </w:r>
    </w:p>
    <w:p w:rsidR="000F53BC" w:rsidRPr="00C521B6" w:rsidRDefault="00CA1445" w:rsidP="006C4AC4">
      <w:pPr>
        <w:pStyle w:val="NoSpacing"/>
        <w:spacing w:line="276" w:lineRule="auto"/>
        <w:rPr>
          <w:sz w:val="24"/>
          <w:szCs w:val="24"/>
          <w:lang w:val="en-US"/>
        </w:rPr>
      </w:pPr>
      <w:r w:rsidRPr="00C521B6">
        <w:rPr>
          <w:sz w:val="24"/>
          <w:szCs w:val="24"/>
          <w:lang w:val="en-US"/>
        </w:rPr>
        <w:t xml:space="preserve">Eleanor </w:t>
      </w:r>
      <w:r w:rsidR="00BA5E4B">
        <w:rPr>
          <w:sz w:val="24"/>
          <w:szCs w:val="24"/>
          <w:lang w:val="en-US"/>
        </w:rPr>
        <w:t>Uí Fhiannachta</w:t>
      </w:r>
      <w:r w:rsidR="000F53BC">
        <w:rPr>
          <w:sz w:val="24"/>
          <w:szCs w:val="24"/>
          <w:lang w:val="en-US"/>
        </w:rPr>
        <w:tab/>
        <w:t>Support Staff</w:t>
      </w:r>
    </w:p>
    <w:p w:rsidR="00CA1445" w:rsidRPr="00C521B6" w:rsidRDefault="000F53BC" w:rsidP="006C4AC4">
      <w:pPr>
        <w:pStyle w:val="NoSpacing"/>
        <w:spacing w:line="276" w:lineRule="auto"/>
        <w:rPr>
          <w:sz w:val="24"/>
          <w:szCs w:val="24"/>
          <w:lang w:val="en-US"/>
        </w:rPr>
      </w:pPr>
      <w:r>
        <w:rPr>
          <w:sz w:val="24"/>
          <w:szCs w:val="24"/>
          <w:lang w:val="en-US"/>
        </w:rPr>
        <w:t>J</w:t>
      </w:r>
      <w:r w:rsidR="00CA1445" w:rsidRPr="00C521B6">
        <w:rPr>
          <w:sz w:val="24"/>
          <w:szCs w:val="24"/>
          <w:lang w:val="en-US"/>
        </w:rPr>
        <w:t>ohn Doyle</w:t>
      </w:r>
      <w:r>
        <w:rPr>
          <w:sz w:val="24"/>
          <w:szCs w:val="24"/>
          <w:lang w:val="en-US"/>
        </w:rPr>
        <w:tab/>
      </w:r>
      <w:r>
        <w:rPr>
          <w:sz w:val="24"/>
          <w:szCs w:val="24"/>
          <w:lang w:val="en-US"/>
        </w:rPr>
        <w:tab/>
      </w:r>
      <w:r w:rsidR="00BA5E4B">
        <w:rPr>
          <w:sz w:val="24"/>
          <w:szCs w:val="24"/>
          <w:lang w:val="en-US"/>
        </w:rPr>
        <w:tab/>
      </w:r>
      <w:r>
        <w:rPr>
          <w:sz w:val="24"/>
          <w:szCs w:val="24"/>
          <w:lang w:val="en-US"/>
        </w:rPr>
        <w:t>Support Staff</w:t>
      </w:r>
      <w:r w:rsidR="00CA1445" w:rsidRPr="00C521B6">
        <w:rPr>
          <w:sz w:val="24"/>
          <w:szCs w:val="24"/>
          <w:lang w:val="en-US"/>
        </w:rPr>
        <w:t xml:space="preserve"> </w:t>
      </w:r>
      <w:r w:rsidR="00CA1445" w:rsidRPr="00C521B6">
        <w:rPr>
          <w:sz w:val="24"/>
          <w:szCs w:val="24"/>
          <w:lang w:val="en-US"/>
        </w:rPr>
        <w:tab/>
      </w:r>
      <w:r w:rsidR="00CA1445" w:rsidRPr="00C521B6">
        <w:rPr>
          <w:sz w:val="24"/>
          <w:szCs w:val="24"/>
          <w:lang w:val="en-US"/>
        </w:rPr>
        <w:tab/>
      </w:r>
    </w:p>
    <w:p w:rsidR="00CA1445" w:rsidRPr="00C521B6" w:rsidRDefault="00CA1445" w:rsidP="006C4AC4">
      <w:pPr>
        <w:pStyle w:val="NoSpacing"/>
        <w:spacing w:line="276" w:lineRule="auto"/>
        <w:rPr>
          <w:sz w:val="24"/>
          <w:szCs w:val="24"/>
          <w:lang w:val="en-US"/>
        </w:rPr>
      </w:pPr>
      <w:r w:rsidRPr="00C521B6">
        <w:rPr>
          <w:sz w:val="24"/>
          <w:szCs w:val="24"/>
          <w:lang w:val="en-US"/>
        </w:rPr>
        <w:t>Mary Redmond</w:t>
      </w:r>
      <w:r w:rsidR="000F53BC">
        <w:rPr>
          <w:sz w:val="24"/>
          <w:szCs w:val="24"/>
          <w:lang w:val="en-US"/>
        </w:rPr>
        <w:tab/>
      </w:r>
      <w:r w:rsidR="00BA5E4B">
        <w:rPr>
          <w:sz w:val="24"/>
          <w:szCs w:val="24"/>
          <w:lang w:val="en-US"/>
        </w:rPr>
        <w:tab/>
      </w:r>
      <w:r w:rsidR="000F53BC">
        <w:rPr>
          <w:sz w:val="24"/>
          <w:szCs w:val="24"/>
          <w:lang w:val="en-US"/>
        </w:rPr>
        <w:t>Support Staff</w:t>
      </w:r>
      <w:r w:rsidRPr="00C521B6">
        <w:rPr>
          <w:sz w:val="24"/>
          <w:szCs w:val="24"/>
          <w:lang w:val="en-US"/>
        </w:rPr>
        <w:tab/>
      </w:r>
      <w:r w:rsidRPr="00C521B6">
        <w:rPr>
          <w:sz w:val="24"/>
          <w:szCs w:val="24"/>
          <w:lang w:val="en-US"/>
        </w:rPr>
        <w:tab/>
      </w:r>
    </w:p>
    <w:p w:rsidR="00CA1445" w:rsidRPr="00C521B6" w:rsidRDefault="00CA1445" w:rsidP="00C521B6">
      <w:pPr>
        <w:pStyle w:val="NoSpacing"/>
        <w:rPr>
          <w:sz w:val="24"/>
          <w:szCs w:val="24"/>
          <w:lang w:val="en-US"/>
        </w:rPr>
        <w:sectPr w:rsidR="00CA1445" w:rsidRPr="00C521B6" w:rsidSect="00C36E8E">
          <w:type w:val="continuous"/>
          <w:pgSz w:w="12240" w:h="15840"/>
          <w:pgMar w:top="1440" w:right="1440" w:bottom="1440" w:left="1440" w:header="720" w:footer="720" w:gutter="0"/>
          <w:cols w:space="720"/>
          <w:noEndnote/>
        </w:sectPr>
      </w:pPr>
    </w:p>
    <w:p w:rsidR="00CA1445" w:rsidRPr="00C521B6" w:rsidRDefault="00CA1445" w:rsidP="00CA1445">
      <w:pPr>
        <w:autoSpaceDE w:val="0"/>
        <w:autoSpaceDN w:val="0"/>
        <w:adjustRightInd w:val="0"/>
        <w:spacing w:after="0"/>
        <w:rPr>
          <w:bCs/>
          <w:color w:val="000000"/>
          <w:sz w:val="24"/>
          <w:szCs w:val="24"/>
          <w:lang w:val="en-US"/>
        </w:rPr>
      </w:pPr>
      <w:r w:rsidRPr="00C521B6">
        <w:rPr>
          <w:bCs/>
          <w:color w:val="000000"/>
          <w:sz w:val="24"/>
          <w:szCs w:val="24"/>
          <w:lang w:val="en-US"/>
        </w:rPr>
        <w:lastRenderedPageBreak/>
        <w:tab/>
      </w:r>
      <w:r w:rsidRPr="00C521B6">
        <w:rPr>
          <w:bCs/>
          <w:color w:val="000000"/>
          <w:sz w:val="24"/>
          <w:szCs w:val="24"/>
          <w:lang w:val="en-US"/>
        </w:rPr>
        <w:tab/>
      </w:r>
    </w:p>
    <w:p w:rsidR="00CA1445" w:rsidRPr="006C4AC4" w:rsidRDefault="00CA1445" w:rsidP="00CA1445">
      <w:pPr>
        <w:autoSpaceDE w:val="0"/>
        <w:autoSpaceDN w:val="0"/>
        <w:adjustRightInd w:val="0"/>
        <w:rPr>
          <w:b/>
          <w:bCs/>
          <w:color w:val="000000"/>
          <w:sz w:val="26"/>
          <w:szCs w:val="26"/>
          <w:lang w:val="en-US"/>
        </w:rPr>
        <w:sectPr w:rsidR="00CA1445" w:rsidRPr="006C4AC4" w:rsidSect="00C36E8E">
          <w:type w:val="continuous"/>
          <w:pgSz w:w="12240" w:h="15840"/>
          <w:pgMar w:top="1134" w:right="1440" w:bottom="1440" w:left="1440" w:header="720" w:footer="720" w:gutter="0"/>
          <w:cols w:space="720"/>
          <w:noEndnote/>
        </w:sectPr>
      </w:pPr>
      <w:r w:rsidRPr="006C4AC4">
        <w:rPr>
          <w:b/>
          <w:bCs/>
          <w:color w:val="000000"/>
          <w:sz w:val="26"/>
          <w:szCs w:val="26"/>
          <w:lang w:val="en-US"/>
        </w:rPr>
        <w:t>Support Officers</w:t>
      </w:r>
    </w:p>
    <w:p w:rsidR="001F686E" w:rsidRDefault="00CA1445" w:rsidP="006C4AC4">
      <w:pPr>
        <w:pStyle w:val="NoSpacing"/>
        <w:spacing w:line="276" w:lineRule="auto"/>
        <w:rPr>
          <w:b/>
          <w:sz w:val="24"/>
          <w:szCs w:val="24"/>
          <w:lang w:val="en-US"/>
        </w:rPr>
      </w:pPr>
      <w:r w:rsidRPr="006C4AC4">
        <w:rPr>
          <w:b/>
          <w:sz w:val="24"/>
          <w:szCs w:val="24"/>
          <w:lang w:val="en-US"/>
        </w:rPr>
        <w:lastRenderedPageBreak/>
        <w:t xml:space="preserve">Policy </w:t>
      </w:r>
      <w:r w:rsidR="00BA5E4B">
        <w:rPr>
          <w:b/>
          <w:sz w:val="24"/>
          <w:szCs w:val="24"/>
          <w:lang w:val="en-US"/>
        </w:rPr>
        <w:t>and</w:t>
      </w:r>
      <w:r w:rsidRPr="006C4AC4">
        <w:rPr>
          <w:b/>
          <w:sz w:val="24"/>
          <w:szCs w:val="24"/>
          <w:lang w:val="en-US"/>
        </w:rPr>
        <w:t xml:space="preserve"> Research</w:t>
      </w:r>
    </w:p>
    <w:p w:rsidR="002C0844" w:rsidRDefault="002C0844" w:rsidP="006C4AC4">
      <w:pPr>
        <w:pStyle w:val="NoSpacing"/>
        <w:spacing w:line="276" w:lineRule="auto"/>
        <w:rPr>
          <w:sz w:val="24"/>
          <w:szCs w:val="24"/>
          <w:lang w:val="en-US"/>
        </w:rPr>
      </w:pPr>
      <w:r>
        <w:rPr>
          <w:sz w:val="24"/>
          <w:szCs w:val="24"/>
          <w:lang w:val="en-US"/>
        </w:rPr>
        <w:t>Lillian Buchanan (left April 2013)</w:t>
      </w:r>
    </w:p>
    <w:p w:rsidR="00CA1445" w:rsidRPr="006C4AC4" w:rsidRDefault="00CA1445" w:rsidP="006C4AC4">
      <w:pPr>
        <w:pStyle w:val="NoSpacing"/>
        <w:spacing w:line="276" w:lineRule="auto"/>
        <w:rPr>
          <w:sz w:val="24"/>
          <w:szCs w:val="24"/>
          <w:lang w:val="en-US"/>
        </w:rPr>
      </w:pPr>
      <w:r w:rsidRPr="006C4AC4">
        <w:rPr>
          <w:sz w:val="24"/>
          <w:szCs w:val="24"/>
          <w:lang w:val="en-US"/>
        </w:rPr>
        <w:t>Joan O’Connor</w:t>
      </w:r>
    </w:p>
    <w:p w:rsidR="00CA1445" w:rsidRDefault="00C958EB" w:rsidP="006C4AC4">
      <w:pPr>
        <w:pStyle w:val="NoSpacing"/>
        <w:spacing w:line="276" w:lineRule="auto"/>
        <w:rPr>
          <w:color w:val="0000FF"/>
          <w:sz w:val="24"/>
          <w:szCs w:val="24"/>
          <w:u w:val="single"/>
          <w:lang w:val="en-US"/>
        </w:rPr>
      </w:pPr>
      <w:hyperlink r:id="rId16" w:history="1">
        <w:r w:rsidR="00CA1445" w:rsidRPr="006C4AC4">
          <w:rPr>
            <w:color w:val="0000FF"/>
            <w:sz w:val="24"/>
            <w:szCs w:val="24"/>
            <w:u w:val="single"/>
            <w:lang w:val="en-US"/>
          </w:rPr>
          <w:t>joanoconnor@disability-federation.ie</w:t>
        </w:r>
      </w:hyperlink>
    </w:p>
    <w:p w:rsidR="001F686E" w:rsidRPr="006C4AC4" w:rsidRDefault="001F686E" w:rsidP="006C4AC4">
      <w:pPr>
        <w:pStyle w:val="NoSpacing"/>
        <w:spacing w:line="276" w:lineRule="auto"/>
        <w:rPr>
          <w:sz w:val="24"/>
          <w:szCs w:val="24"/>
          <w:lang w:val="en-US"/>
        </w:rPr>
      </w:pPr>
    </w:p>
    <w:p w:rsidR="001F686E" w:rsidRDefault="00CA1445" w:rsidP="006C4AC4">
      <w:pPr>
        <w:pStyle w:val="NoSpacing"/>
        <w:spacing w:line="276" w:lineRule="auto"/>
        <w:rPr>
          <w:b/>
          <w:color w:val="000000"/>
          <w:sz w:val="24"/>
          <w:szCs w:val="24"/>
          <w:lang w:val="en-US"/>
        </w:rPr>
      </w:pPr>
      <w:r w:rsidRPr="006C4AC4">
        <w:rPr>
          <w:b/>
          <w:color w:val="000000"/>
          <w:sz w:val="24"/>
          <w:szCs w:val="24"/>
          <w:lang w:val="en-US"/>
        </w:rPr>
        <w:t xml:space="preserve">Membership  </w:t>
      </w:r>
    </w:p>
    <w:p w:rsidR="00CA1445" w:rsidRPr="006C4AC4" w:rsidRDefault="00CA1445" w:rsidP="006C4AC4">
      <w:pPr>
        <w:pStyle w:val="NoSpacing"/>
        <w:spacing w:line="276" w:lineRule="auto"/>
        <w:rPr>
          <w:color w:val="000000"/>
          <w:sz w:val="24"/>
          <w:szCs w:val="24"/>
          <w:lang w:val="en-US"/>
        </w:rPr>
      </w:pPr>
      <w:r w:rsidRPr="006C4AC4">
        <w:rPr>
          <w:color w:val="000000"/>
          <w:sz w:val="24"/>
          <w:szCs w:val="24"/>
          <w:lang w:val="en-US"/>
        </w:rPr>
        <w:t>Dermot O’Donnell</w:t>
      </w:r>
      <w:r w:rsidRPr="006C4AC4">
        <w:rPr>
          <w:b/>
          <w:color w:val="000000"/>
          <w:sz w:val="24"/>
          <w:szCs w:val="24"/>
          <w:lang w:val="en-US"/>
        </w:rPr>
        <w:t xml:space="preserve">       </w:t>
      </w:r>
      <w:r w:rsidRPr="006C4AC4">
        <w:rPr>
          <w:color w:val="000000"/>
          <w:sz w:val="24"/>
          <w:szCs w:val="24"/>
          <w:lang w:val="en-US"/>
        </w:rPr>
        <w:t xml:space="preserve">  </w:t>
      </w:r>
    </w:p>
    <w:p w:rsidR="00CA1445" w:rsidRPr="006C4AC4" w:rsidRDefault="00C958EB" w:rsidP="006C4AC4">
      <w:pPr>
        <w:pStyle w:val="NoSpacing"/>
        <w:spacing w:line="276" w:lineRule="auto"/>
        <w:rPr>
          <w:color w:val="000000"/>
          <w:sz w:val="24"/>
          <w:szCs w:val="24"/>
          <w:lang w:val="en-US"/>
        </w:rPr>
      </w:pPr>
      <w:hyperlink r:id="rId17" w:history="1">
        <w:r w:rsidR="00CA1445" w:rsidRPr="006C4AC4">
          <w:rPr>
            <w:color w:val="0000FF"/>
            <w:sz w:val="24"/>
            <w:szCs w:val="24"/>
            <w:u w:val="single"/>
            <w:lang w:val="en-US"/>
          </w:rPr>
          <w:t>dermotodonnell@disability-federation.ie</w:t>
        </w:r>
      </w:hyperlink>
    </w:p>
    <w:p w:rsidR="00CA1445" w:rsidRPr="006C4AC4" w:rsidRDefault="00CA1445" w:rsidP="006C4AC4">
      <w:pPr>
        <w:pStyle w:val="NoSpacing"/>
        <w:spacing w:line="276" w:lineRule="auto"/>
        <w:rPr>
          <w:b/>
          <w:bCs/>
          <w:color w:val="000000"/>
          <w:sz w:val="24"/>
          <w:szCs w:val="24"/>
          <w:lang w:val="en-US"/>
        </w:rPr>
      </w:pPr>
    </w:p>
    <w:p w:rsidR="00CA1445" w:rsidRDefault="00CA1445" w:rsidP="006C4AC4">
      <w:pPr>
        <w:pStyle w:val="NoSpacing"/>
        <w:spacing w:line="276" w:lineRule="auto"/>
        <w:rPr>
          <w:bCs/>
          <w:color w:val="000000"/>
          <w:sz w:val="24"/>
          <w:szCs w:val="24"/>
          <w:lang w:val="en-US"/>
        </w:rPr>
      </w:pPr>
      <w:r w:rsidRPr="006C4AC4">
        <w:rPr>
          <w:b/>
          <w:bCs/>
          <w:color w:val="000000"/>
          <w:sz w:val="24"/>
          <w:szCs w:val="24"/>
          <w:lang w:val="en-US"/>
        </w:rPr>
        <w:t>Dublin North-East</w:t>
      </w:r>
      <w:r w:rsidRPr="006C4AC4">
        <w:rPr>
          <w:bCs/>
          <w:color w:val="000000"/>
          <w:sz w:val="24"/>
          <w:szCs w:val="24"/>
          <w:lang w:val="en-US"/>
        </w:rPr>
        <w:t xml:space="preserve"> </w:t>
      </w:r>
    </w:p>
    <w:p w:rsidR="00CA1445" w:rsidRPr="006C4AC4" w:rsidRDefault="00CA1445" w:rsidP="006C4AC4">
      <w:pPr>
        <w:pStyle w:val="NoSpacing"/>
        <w:spacing w:line="276" w:lineRule="auto"/>
        <w:rPr>
          <w:bCs/>
          <w:color w:val="000000"/>
          <w:sz w:val="24"/>
          <w:szCs w:val="24"/>
          <w:lang w:val="en-US"/>
        </w:rPr>
      </w:pPr>
      <w:r w:rsidRPr="006C4AC4">
        <w:rPr>
          <w:bCs/>
          <w:color w:val="000000"/>
          <w:sz w:val="24"/>
          <w:szCs w:val="24"/>
          <w:lang w:val="en-US"/>
        </w:rPr>
        <w:t>Martin Naughton</w:t>
      </w:r>
      <w:r w:rsidRPr="006C4AC4">
        <w:rPr>
          <w:bCs/>
          <w:color w:val="000000"/>
          <w:sz w:val="24"/>
          <w:szCs w:val="24"/>
          <w:lang w:val="en-US"/>
        </w:rPr>
        <w:tab/>
      </w:r>
      <w:r w:rsidRPr="006C4AC4">
        <w:rPr>
          <w:bCs/>
          <w:color w:val="000000"/>
          <w:sz w:val="24"/>
          <w:szCs w:val="24"/>
          <w:lang w:val="en-US"/>
        </w:rPr>
        <w:tab/>
      </w:r>
    </w:p>
    <w:p w:rsidR="00CA1445" w:rsidRDefault="00C958EB" w:rsidP="006C4AC4">
      <w:pPr>
        <w:pStyle w:val="NoSpacing"/>
        <w:spacing w:line="276" w:lineRule="auto"/>
        <w:rPr>
          <w:color w:val="0000FF"/>
          <w:sz w:val="24"/>
          <w:szCs w:val="24"/>
          <w:u w:val="single"/>
          <w:lang w:val="en-US"/>
        </w:rPr>
      </w:pPr>
      <w:hyperlink r:id="rId18" w:history="1">
        <w:r w:rsidR="00CA1445" w:rsidRPr="006C4AC4">
          <w:rPr>
            <w:color w:val="0000FF"/>
            <w:sz w:val="24"/>
            <w:szCs w:val="24"/>
            <w:u w:val="single"/>
            <w:lang w:val="en-US"/>
          </w:rPr>
          <w:t>martinnaughton@disability-federation.ie</w:t>
        </w:r>
      </w:hyperlink>
    </w:p>
    <w:p w:rsidR="001F686E" w:rsidRPr="006C4AC4" w:rsidRDefault="001F686E" w:rsidP="006C4AC4">
      <w:pPr>
        <w:pStyle w:val="NoSpacing"/>
        <w:spacing w:line="276" w:lineRule="auto"/>
        <w:rPr>
          <w:color w:val="000000"/>
          <w:sz w:val="24"/>
          <w:szCs w:val="24"/>
          <w:lang w:val="en-US"/>
        </w:rPr>
      </w:pPr>
    </w:p>
    <w:p w:rsidR="00CA1445" w:rsidRPr="006C4AC4" w:rsidRDefault="00CA1445" w:rsidP="006C4AC4">
      <w:pPr>
        <w:pStyle w:val="NoSpacing"/>
        <w:spacing w:line="276" w:lineRule="auto"/>
        <w:rPr>
          <w:color w:val="000000"/>
          <w:sz w:val="24"/>
          <w:szCs w:val="24"/>
          <w:lang w:val="en-US"/>
        </w:rPr>
      </w:pPr>
      <w:r w:rsidRPr="006C4AC4">
        <w:rPr>
          <w:bCs/>
          <w:color w:val="000000"/>
          <w:sz w:val="24"/>
          <w:szCs w:val="24"/>
          <w:lang w:val="en-US"/>
        </w:rPr>
        <w:t>Joan O’Donnell</w:t>
      </w:r>
      <w:r w:rsidRPr="006C4AC4">
        <w:rPr>
          <w:bCs/>
          <w:color w:val="000000"/>
          <w:sz w:val="24"/>
          <w:szCs w:val="24"/>
          <w:lang w:val="en-US"/>
        </w:rPr>
        <w:tab/>
      </w:r>
      <w:r w:rsidRPr="006C4AC4">
        <w:rPr>
          <w:bCs/>
          <w:color w:val="000000"/>
          <w:sz w:val="24"/>
          <w:szCs w:val="24"/>
          <w:lang w:val="en-US"/>
        </w:rPr>
        <w:tab/>
      </w:r>
      <w:r w:rsidRPr="006C4AC4">
        <w:rPr>
          <w:bCs/>
          <w:color w:val="000000"/>
          <w:sz w:val="24"/>
          <w:szCs w:val="24"/>
          <w:lang w:val="en-US"/>
        </w:rPr>
        <w:tab/>
      </w:r>
      <w:r w:rsidRPr="006C4AC4">
        <w:rPr>
          <w:color w:val="000000"/>
          <w:sz w:val="24"/>
          <w:szCs w:val="24"/>
          <w:lang w:val="en-US"/>
        </w:rPr>
        <w:t xml:space="preserve"> </w:t>
      </w:r>
    </w:p>
    <w:p w:rsidR="00CA1445" w:rsidRPr="006C4AC4" w:rsidRDefault="00C958EB" w:rsidP="006C4AC4">
      <w:pPr>
        <w:pStyle w:val="NoSpacing"/>
        <w:spacing w:line="276" w:lineRule="auto"/>
        <w:rPr>
          <w:sz w:val="24"/>
          <w:szCs w:val="24"/>
          <w:lang w:val="en-US"/>
        </w:rPr>
      </w:pPr>
      <w:hyperlink r:id="rId19" w:history="1">
        <w:r w:rsidR="00CA1445" w:rsidRPr="006C4AC4">
          <w:rPr>
            <w:color w:val="0000FF"/>
            <w:sz w:val="24"/>
            <w:szCs w:val="24"/>
            <w:u w:val="single"/>
            <w:lang w:val="en-US"/>
          </w:rPr>
          <w:t>joanodonnell@disability-federation.ie</w:t>
        </w:r>
      </w:hyperlink>
    </w:p>
    <w:p w:rsidR="00CA1445" w:rsidRPr="006C4AC4" w:rsidRDefault="00CA1445" w:rsidP="006C4AC4">
      <w:pPr>
        <w:pStyle w:val="NoSpacing"/>
        <w:spacing w:line="276" w:lineRule="auto"/>
        <w:rPr>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CA1445" w:rsidRPr="006C4AC4" w:rsidRDefault="00CA1445" w:rsidP="006C4AC4">
      <w:pPr>
        <w:pStyle w:val="NoSpacing"/>
        <w:spacing w:line="276" w:lineRule="auto"/>
        <w:rPr>
          <w:b/>
          <w:bCs/>
          <w:color w:val="000000"/>
          <w:sz w:val="24"/>
          <w:szCs w:val="24"/>
          <w:lang w:val="en-US"/>
        </w:rPr>
      </w:pPr>
      <w:r w:rsidRPr="006C4AC4">
        <w:rPr>
          <w:b/>
          <w:bCs/>
          <w:color w:val="000000"/>
          <w:sz w:val="24"/>
          <w:szCs w:val="24"/>
          <w:lang w:val="en-US"/>
        </w:rPr>
        <w:t xml:space="preserve">Dublin-Mid-Leinster                                                  </w:t>
      </w:r>
    </w:p>
    <w:p w:rsidR="00CA1445" w:rsidRPr="006C4AC4" w:rsidRDefault="00CA1445" w:rsidP="006C4AC4">
      <w:pPr>
        <w:pStyle w:val="NoSpacing"/>
        <w:spacing w:line="276" w:lineRule="auto"/>
        <w:rPr>
          <w:bCs/>
          <w:color w:val="000000"/>
          <w:sz w:val="24"/>
          <w:szCs w:val="24"/>
          <w:lang w:val="en-US"/>
        </w:rPr>
      </w:pPr>
      <w:r w:rsidRPr="006C4AC4">
        <w:rPr>
          <w:bCs/>
          <w:color w:val="000000"/>
          <w:sz w:val="24"/>
          <w:szCs w:val="24"/>
          <w:lang w:val="en-US"/>
        </w:rPr>
        <w:t xml:space="preserve">Louise McCann </w:t>
      </w:r>
      <w:r w:rsidRPr="006C4AC4">
        <w:rPr>
          <w:bCs/>
          <w:color w:val="000000"/>
          <w:sz w:val="24"/>
          <w:szCs w:val="24"/>
          <w:lang w:val="en-US"/>
        </w:rPr>
        <w:tab/>
      </w:r>
      <w:r w:rsidRPr="006C4AC4">
        <w:rPr>
          <w:bCs/>
          <w:color w:val="000000"/>
          <w:sz w:val="24"/>
          <w:szCs w:val="24"/>
          <w:lang w:val="en-US"/>
        </w:rPr>
        <w:tab/>
      </w:r>
      <w:r w:rsidRPr="006C4AC4">
        <w:rPr>
          <w:bCs/>
          <w:color w:val="000000"/>
          <w:sz w:val="24"/>
          <w:szCs w:val="24"/>
          <w:lang w:val="en-US"/>
        </w:rPr>
        <w:tab/>
      </w:r>
    </w:p>
    <w:p w:rsidR="00CA1445" w:rsidRDefault="00C958EB" w:rsidP="006C4AC4">
      <w:pPr>
        <w:pStyle w:val="NoSpacing"/>
        <w:spacing w:line="276" w:lineRule="auto"/>
        <w:rPr>
          <w:color w:val="0000FF"/>
          <w:sz w:val="24"/>
          <w:szCs w:val="24"/>
          <w:u w:val="single"/>
          <w:lang w:val="en-US"/>
        </w:rPr>
      </w:pPr>
      <w:hyperlink r:id="rId20" w:history="1">
        <w:r w:rsidR="00CA1445" w:rsidRPr="006C4AC4">
          <w:rPr>
            <w:color w:val="0000FF"/>
            <w:sz w:val="24"/>
            <w:szCs w:val="24"/>
            <w:u w:val="single"/>
            <w:lang w:val="en-US"/>
          </w:rPr>
          <w:t>louisemccann@disability-federation.ie</w:t>
        </w:r>
      </w:hyperlink>
    </w:p>
    <w:p w:rsidR="001F686E" w:rsidRPr="006C4AC4" w:rsidRDefault="001F686E" w:rsidP="006C4AC4">
      <w:pPr>
        <w:pStyle w:val="NoSpacing"/>
        <w:spacing w:line="276" w:lineRule="auto"/>
        <w:rPr>
          <w:sz w:val="24"/>
          <w:szCs w:val="24"/>
          <w:lang w:val="en-US"/>
        </w:rPr>
      </w:pPr>
    </w:p>
    <w:p w:rsidR="001F686E" w:rsidRDefault="00CA1445" w:rsidP="006C4AC4">
      <w:pPr>
        <w:pStyle w:val="NoSpacing"/>
        <w:spacing w:line="276" w:lineRule="auto"/>
        <w:rPr>
          <w:color w:val="000000"/>
          <w:sz w:val="24"/>
          <w:szCs w:val="24"/>
          <w:lang w:val="en-US"/>
        </w:rPr>
      </w:pPr>
      <w:r w:rsidRPr="006C4AC4">
        <w:rPr>
          <w:bCs/>
          <w:color w:val="000000"/>
          <w:sz w:val="24"/>
          <w:szCs w:val="24"/>
          <w:lang w:val="en-US"/>
        </w:rPr>
        <w:t xml:space="preserve">Anthony Carrick </w:t>
      </w:r>
      <w:r w:rsidRPr="006C4AC4">
        <w:rPr>
          <w:color w:val="000000"/>
          <w:sz w:val="24"/>
          <w:szCs w:val="24"/>
          <w:lang w:val="en-US"/>
        </w:rPr>
        <w:tab/>
      </w:r>
      <w:r w:rsidRPr="006C4AC4">
        <w:rPr>
          <w:color w:val="000000"/>
          <w:sz w:val="24"/>
          <w:szCs w:val="24"/>
          <w:lang w:val="en-US"/>
        </w:rPr>
        <w:tab/>
      </w:r>
      <w:r w:rsidRPr="006C4AC4">
        <w:rPr>
          <w:color w:val="000000"/>
          <w:sz w:val="24"/>
          <w:szCs w:val="24"/>
          <w:lang w:val="en-US"/>
        </w:rPr>
        <w:tab/>
        <w:t xml:space="preserve"> </w:t>
      </w:r>
      <w:hyperlink r:id="rId21" w:history="1">
        <w:r w:rsidRPr="006C4AC4">
          <w:rPr>
            <w:color w:val="0000FF"/>
            <w:sz w:val="24"/>
            <w:szCs w:val="24"/>
            <w:u w:val="single"/>
            <w:lang w:val="en-US"/>
          </w:rPr>
          <w:t>anthonycarrick@disability-federation.ie</w:t>
        </w:r>
      </w:hyperlink>
      <w:r w:rsidR="00C521B6" w:rsidRPr="006C4AC4">
        <w:rPr>
          <w:color w:val="000000"/>
          <w:sz w:val="24"/>
          <w:szCs w:val="24"/>
          <w:lang w:val="en-US"/>
        </w:rPr>
        <w:t xml:space="preserve">  </w:t>
      </w:r>
    </w:p>
    <w:p w:rsidR="001F686E" w:rsidRDefault="001F686E" w:rsidP="006C4AC4">
      <w:pPr>
        <w:pStyle w:val="NoSpacing"/>
        <w:spacing w:line="276" w:lineRule="auto"/>
        <w:rPr>
          <w:color w:val="000000"/>
          <w:sz w:val="24"/>
          <w:szCs w:val="24"/>
          <w:lang w:val="en-US"/>
        </w:rPr>
      </w:pPr>
    </w:p>
    <w:p w:rsidR="00CA1445" w:rsidRPr="006C4AC4" w:rsidRDefault="00CA1445" w:rsidP="006C4AC4">
      <w:pPr>
        <w:pStyle w:val="NoSpacing"/>
        <w:spacing w:line="276" w:lineRule="auto"/>
        <w:rPr>
          <w:bCs/>
          <w:color w:val="000000"/>
          <w:sz w:val="24"/>
          <w:szCs w:val="24"/>
          <w:lang w:val="en-US"/>
        </w:rPr>
      </w:pPr>
      <w:r w:rsidRPr="006C4AC4">
        <w:rPr>
          <w:bCs/>
          <w:color w:val="000000"/>
          <w:sz w:val="24"/>
          <w:szCs w:val="24"/>
          <w:lang w:val="en-US"/>
        </w:rPr>
        <w:t xml:space="preserve">Jacqueline </w:t>
      </w:r>
      <w:proofErr w:type="gramStart"/>
      <w:r w:rsidRPr="006C4AC4">
        <w:rPr>
          <w:bCs/>
          <w:color w:val="000000"/>
          <w:sz w:val="24"/>
          <w:szCs w:val="24"/>
          <w:lang w:val="en-US"/>
        </w:rPr>
        <w:t>Grogan</w:t>
      </w:r>
      <w:r w:rsidRPr="006C4AC4">
        <w:rPr>
          <w:b/>
          <w:bCs/>
          <w:color w:val="000000"/>
          <w:sz w:val="24"/>
          <w:szCs w:val="24"/>
          <w:lang w:val="en-US"/>
        </w:rPr>
        <w:t xml:space="preserve"> </w:t>
      </w:r>
      <w:r w:rsidRPr="006C4AC4">
        <w:rPr>
          <w:color w:val="000000"/>
          <w:sz w:val="24"/>
          <w:szCs w:val="24"/>
          <w:lang w:val="en-US"/>
        </w:rPr>
        <w:t xml:space="preserve"> </w:t>
      </w:r>
      <w:proofErr w:type="gramEnd"/>
      <w:r w:rsidR="00FC39F9">
        <w:fldChar w:fldCharType="begin"/>
      </w:r>
      <w:r w:rsidR="00FC39F9">
        <w:instrText xml:space="preserve"> HYPERLINK "mailto:jacquelinegrogan@disability-federation.ie" </w:instrText>
      </w:r>
      <w:r w:rsidR="00FC39F9">
        <w:fldChar w:fldCharType="separate"/>
      </w:r>
      <w:r w:rsidRPr="006C4AC4">
        <w:rPr>
          <w:color w:val="0000FF"/>
          <w:sz w:val="24"/>
          <w:szCs w:val="24"/>
          <w:u w:val="single"/>
          <w:lang w:val="en-US"/>
        </w:rPr>
        <w:t>jacquelinegrogan@disability-federation.ie</w:t>
      </w:r>
      <w:r w:rsidR="00FC39F9">
        <w:rPr>
          <w:color w:val="0000FF"/>
          <w:sz w:val="24"/>
          <w:szCs w:val="24"/>
          <w:u w:val="single"/>
          <w:lang w:val="en-US"/>
        </w:rPr>
        <w:fldChar w:fldCharType="end"/>
      </w:r>
    </w:p>
    <w:p w:rsidR="00CA1445" w:rsidRPr="006C4AC4" w:rsidRDefault="00CA1445" w:rsidP="006C4AC4">
      <w:pPr>
        <w:pStyle w:val="NoSpacing"/>
        <w:spacing w:line="276" w:lineRule="auto"/>
        <w:rPr>
          <w:b/>
          <w:bCs/>
          <w:color w:val="000000"/>
          <w:sz w:val="24"/>
          <w:szCs w:val="24"/>
          <w:lang w:val="en-US"/>
        </w:rPr>
      </w:pPr>
    </w:p>
    <w:p w:rsidR="00CA1445" w:rsidRPr="006C4AC4" w:rsidRDefault="00CA1445" w:rsidP="006C4AC4">
      <w:pPr>
        <w:pStyle w:val="NoSpacing"/>
        <w:spacing w:line="276" w:lineRule="auto"/>
        <w:rPr>
          <w:bCs/>
          <w:color w:val="000000"/>
          <w:sz w:val="24"/>
          <w:szCs w:val="24"/>
          <w:lang w:val="en-US"/>
        </w:rPr>
      </w:pPr>
      <w:r w:rsidRPr="006C4AC4">
        <w:rPr>
          <w:b/>
          <w:bCs/>
          <w:color w:val="000000"/>
          <w:sz w:val="24"/>
          <w:szCs w:val="24"/>
          <w:lang w:val="en-US"/>
        </w:rPr>
        <w:t xml:space="preserve">South                                                                                                                                                         </w:t>
      </w:r>
      <w:r w:rsidRPr="006C4AC4">
        <w:rPr>
          <w:bCs/>
          <w:color w:val="000000"/>
          <w:sz w:val="24"/>
          <w:szCs w:val="24"/>
          <w:lang w:val="en-US"/>
        </w:rPr>
        <w:t>P.J. Cleere</w:t>
      </w:r>
      <w:r w:rsidRPr="006C4AC4">
        <w:rPr>
          <w:bCs/>
          <w:color w:val="000000"/>
          <w:sz w:val="24"/>
          <w:szCs w:val="24"/>
          <w:lang w:val="en-US"/>
        </w:rPr>
        <w:tab/>
      </w:r>
      <w:r w:rsidRPr="006C4AC4">
        <w:rPr>
          <w:bCs/>
          <w:color w:val="000000"/>
          <w:sz w:val="24"/>
          <w:szCs w:val="24"/>
          <w:lang w:val="en-US"/>
        </w:rPr>
        <w:tab/>
      </w:r>
      <w:r w:rsidRPr="006C4AC4">
        <w:rPr>
          <w:bCs/>
          <w:color w:val="000000"/>
          <w:sz w:val="24"/>
          <w:szCs w:val="24"/>
          <w:lang w:val="en-US"/>
        </w:rPr>
        <w:tab/>
      </w:r>
      <w:r w:rsidRPr="006C4AC4">
        <w:rPr>
          <w:bCs/>
          <w:color w:val="000000"/>
          <w:sz w:val="24"/>
          <w:szCs w:val="24"/>
          <w:lang w:val="en-US"/>
        </w:rPr>
        <w:tab/>
      </w:r>
    </w:p>
    <w:p w:rsidR="00CA1445" w:rsidRDefault="00C958EB" w:rsidP="006C4AC4">
      <w:pPr>
        <w:pStyle w:val="NoSpacing"/>
        <w:spacing w:line="276" w:lineRule="auto"/>
        <w:rPr>
          <w:color w:val="0000FF"/>
          <w:sz w:val="24"/>
          <w:szCs w:val="24"/>
          <w:u w:val="single"/>
          <w:lang w:val="en-US"/>
        </w:rPr>
      </w:pPr>
      <w:hyperlink r:id="rId22" w:history="1">
        <w:r w:rsidR="00CA1445" w:rsidRPr="006C4AC4">
          <w:rPr>
            <w:color w:val="0000FF"/>
            <w:sz w:val="24"/>
            <w:szCs w:val="24"/>
            <w:u w:val="single"/>
            <w:lang w:val="en-US"/>
          </w:rPr>
          <w:t>pjcleere@disability-federation.ie</w:t>
        </w:r>
      </w:hyperlink>
    </w:p>
    <w:p w:rsidR="001F686E" w:rsidRPr="006C4AC4" w:rsidRDefault="001F686E" w:rsidP="006C4AC4">
      <w:pPr>
        <w:pStyle w:val="NoSpacing"/>
        <w:spacing w:line="276" w:lineRule="auto"/>
        <w:rPr>
          <w:color w:val="000000"/>
          <w:sz w:val="24"/>
          <w:szCs w:val="24"/>
          <w:lang w:val="en-US"/>
        </w:rPr>
      </w:pPr>
    </w:p>
    <w:p w:rsidR="00CA1445" w:rsidRPr="006C4AC4" w:rsidRDefault="00CA1445" w:rsidP="006C4AC4">
      <w:pPr>
        <w:pStyle w:val="NoSpacing"/>
        <w:spacing w:line="276" w:lineRule="auto"/>
        <w:rPr>
          <w:color w:val="000000"/>
          <w:sz w:val="24"/>
          <w:szCs w:val="24"/>
          <w:lang w:val="en-US"/>
        </w:rPr>
      </w:pPr>
      <w:r w:rsidRPr="006C4AC4">
        <w:rPr>
          <w:bCs/>
          <w:color w:val="000000"/>
          <w:sz w:val="24"/>
          <w:szCs w:val="24"/>
          <w:lang w:val="en-US"/>
        </w:rPr>
        <w:t>Alison Ryan</w:t>
      </w:r>
      <w:r w:rsidRPr="006C4AC4">
        <w:rPr>
          <w:color w:val="000000"/>
          <w:sz w:val="24"/>
          <w:szCs w:val="24"/>
          <w:lang w:val="en-US"/>
        </w:rPr>
        <w:t xml:space="preserve">                               </w:t>
      </w:r>
      <w:r w:rsidRPr="006C4AC4">
        <w:rPr>
          <w:color w:val="000000"/>
          <w:sz w:val="24"/>
          <w:szCs w:val="24"/>
          <w:lang w:val="en-US"/>
        </w:rPr>
        <w:tab/>
      </w:r>
    </w:p>
    <w:p w:rsidR="00CA1445" w:rsidRDefault="00C958EB" w:rsidP="006C4AC4">
      <w:pPr>
        <w:pStyle w:val="NoSpacing"/>
        <w:spacing w:line="276" w:lineRule="auto"/>
        <w:rPr>
          <w:color w:val="000000"/>
          <w:sz w:val="24"/>
          <w:szCs w:val="24"/>
          <w:u w:val="single"/>
          <w:lang w:val="en-US"/>
        </w:rPr>
      </w:pPr>
      <w:hyperlink r:id="rId23" w:history="1">
        <w:r w:rsidR="00CA1445" w:rsidRPr="006C4AC4">
          <w:rPr>
            <w:color w:val="0000FF"/>
            <w:sz w:val="24"/>
            <w:szCs w:val="24"/>
            <w:u w:val="single"/>
            <w:lang w:val="en-US"/>
          </w:rPr>
          <w:t>a.ryan@disability-federation.ie</w:t>
        </w:r>
      </w:hyperlink>
      <w:r w:rsidR="00CA1445" w:rsidRPr="006C4AC4">
        <w:rPr>
          <w:color w:val="000000"/>
          <w:sz w:val="24"/>
          <w:szCs w:val="24"/>
          <w:u w:val="single"/>
          <w:lang w:val="en-US"/>
        </w:rPr>
        <w:t xml:space="preserve"> </w:t>
      </w:r>
    </w:p>
    <w:p w:rsidR="0013660F" w:rsidRDefault="0013660F" w:rsidP="006C4AC4">
      <w:pPr>
        <w:pStyle w:val="NoSpacing"/>
        <w:spacing w:line="276" w:lineRule="auto"/>
        <w:rPr>
          <w:color w:val="000000"/>
          <w:sz w:val="24"/>
          <w:szCs w:val="24"/>
          <w:u w:val="single"/>
          <w:lang w:val="en-US"/>
        </w:rPr>
      </w:pPr>
    </w:p>
    <w:p w:rsidR="0013660F" w:rsidRDefault="0013660F" w:rsidP="0013660F">
      <w:pPr>
        <w:pStyle w:val="NoSpacing"/>
        <w:spacing w:line="276" w:lineRule="auto"/>
        <w:rPr>
          <w:b/>
          <w:bCs/>
          <w:color w:val="000000"/>
          <w:sz w:val="24"/>
          <w:szCs w:val="24"/>
          <w:lang w:val="en-US"/>
        </w:rPr>
      </w:pPr>
    </w:p>
    <w:p w:rsidR="0013660F" w:rsidRPr="00CB6689" w:rsidRDefault="0013660F" w:rsidP="0013660F">
      <w:pPr>
        <w:pStyle w:val="NoSpacing"/>
        <w:spacing w:line="276" w:lineRule="auto"/>
        <w:rPr>
          <w:color w:val="000000"/>
          <w:sz w:val="24"/>
          <w:szCs w:val="24"/>
          <w:lang w:val="en-US"/>
        </w:rPr>
      </w:pPr>
      <w:r w:rsidRPr="00CB6689">
        <w:rPr>
          <w:b/>
          <w:bCs/>
          <w:color w:val="000000"/>
          <w:sz w:val="24"/>
          <w:szCs w:val="24"/>
          <w:lang w:val="en-US"/>
        </w:rPr>
        <w:t xml:space="preserve">West                                                                                                                                                     </w:t>
      </w:r>
      <w:r w:rsidRPr="00CB6689">
        <w:rPr>
          <w:bCs/>
          <w:color w:val="000000"/>
          <w:sz w:val="24"/>
          <w:szCs w:val="24"/>
          <w:lang w:val="en-US"/>
        </w:rPr>
        <w:t>Michael Corbett</w:t>
      </w:r>
      <w:r w:rsidRPr="00CB6689">
        <w:rPr>
          <w:color w:val="000000"/>
          <w:sz w:val="24"/>
          <w:szCs w:val="24"/>
          <w:lang w:val="en-US"/>
        </w:rPr>
        <w:tab/>
      </w:r>
      <w:r w:rsidRPr="00CB6689">
        <w:rPr>
          <w:color w:val="000000"/>
          <w:sz w:val="24"/>
          <w:szCs w:val="24"/>
          <w:lang w:val="en-US"/>
        </w:rPr>
        <w:tab/>
      </w:r>
      <w:r w:rsidRPr="00CB6689">
        <w:rPr>
          <w:color w:val="000000"/>
          <w:sz w:val="24"/>
          <w:szCs w:val="24"/>
          <w:lang w:val="en-US"/>
        </w:rPr>
        <w:tab/>
        <w:t xml:space="preserve"> </w:t>
      </w:r>
    </w:p>
    <w:p w:rsidR="0013660F" w:rsidRDefault="00C958EB" w:rsidP="0013660F">
      <w:pPr>
        <w:pStyle w:val="NoSpacing"/>
        <w:spacing w:line="276" w:lineRule="auto"/>
        <w:rPr>
          <w:color w:val="0000FF"/>
          <w:sz w:val="24"/>
          <w:szCs w:val="24"/>
          <w:u w:val="single"/>
          <w:lang w:val="en-US"/>
        </w:rPr>
      </w:pPr>
      <w:hyperlink r:id="rId24" w:history="1">
        <w:r w:rsidR="0013660F" w:rsidRPr="00CB6689">
          <w:rPr>
            <w:color w:val="0000FF"/>
            <w:sz w:val="24"/>
            <w:szCs w:val="24"/>
            <w:u w:val="single"/>
            <w:lang w:val="en-US"/>
          </w:rPr>
          <w:t>michaelcorbett@disability-federation.ie</w:t>
        </w:r>
      </w:hyperlink>
    </w:p>
    <w:p w:rsidR="0056019D" w:rsidRDefault="0056019D" w:rsidP="0013660F">
      <w:pPr>
        <w:pStyle w:val="NoSpacing"/>
        <w:spacing w:line="276" w:lineRule="auto"/>
        <w:rPr>
          <w:color w:val="0000FF"/>
          <w:sz w:val="24"/>
          <w:szCs w:val="24"/>
          <w:u w:val="single"/>
          <w:lang w:val="en-US"/>
        </w:rPr>
      </w:pPr>
    </w:p>
    <w:p w:rsidR="0056019D" w:rsidRPr="006C4AC4" w:rsidRDefault="0056019D" w:rsidP="0056019D">
      <w:pPr>
        <w:pStyle w:val="NoSpacing"/>
        <w:spacing w:line="276" w:lineRule="auto"/>
        <w:rPr>
          <w:color w:val="000000" w:themeColor="text1"/>
          <w:sz w:val="24"/>
          <w:szCs w:val="24"/>
          <w:lang w:val="en-US"/>
        </w:rPr>
      </w:pPr>
      <w:r w:rsidRPr="006C4AC4">
        <w:rPr>
          <w:color w:val="000000" w:themeColor="text1"/>
          <w:sz w:val="24"/>
          <w:szCs w:val="24"/>
          <w:lang w:val="en-US"/>
        </w:rPr>
        <w:t>Jennifer Van Aswegen</w:t>
      </w:r>
    </w:p>
    <w:p w:rsidR="0056019D" w:rsidRDefault="0056019D" w:rsidP="0013660F">
      <w:pPr>
        <w:pStyle w:val="NoSpacing"/>
        <w:spacing w:line="276" w:lineRule="auto"/>
        <w:rPr>
          <w:color w:val="0000FF"/>
          <w:sz w:val="24"/>
          <w:szCs w:val="24"/>
          <w:u w:val="single"/>
          <w:lang w:val="en-US"/>
        </w:rPr>
      </w:pPr>
    </w:p>
    <w:p w:rsidR="00BD21E2" w:rsidRDefault="00BD21E2" w:rsidP="0013660F">
      <w:pPr>
        <w:pStyle w:val="NoSpacing"/>
        <w:spacing w:line="276" w:lineRule="auto"/>
        <w:rPr>
          <w:color w:val="0000FF"/>
          <w:sz w:val="24"/>
          <w:szCs w:val="24"/>
          <w:u w:val="single"/>
          <w:lang w:val="en-US"/>
        </w:rPr>
      </w:pPr>
    </w:p>
    <w:p w:rsidR="00BD21E2" w:rsidRDefault="00BD21E2" w:rsidP="0013660F">
      <w:pPr>
        <w:pStyle w:val="NoSpacing"/>
        <w:spacing w:line="276" w:lineRule="auto"/>
        <w:rPr>
          <w:color w:val="0000FF"/>
          <w:sz w:val="24"/>
          <w:szCs w:val="24"/>
          <w:u w:val="single"/>
          <w:lang w:val="en-US"/>
        </w:rPr>
      </w:pPr>
    </w:p>
    <w:p w:rsidR="00BD21E2" w:rsidRDefault="00BD21E2" w:rsidP="0013660F">
      <w:pPr>
        <w:pStyle w:val="NoSpacing"/>
        <w:spacing w:line="276" w:lineRule="auto"/>
        <w:rPr>
          <w:color w:val="0000FF"/>
          <w:sz w:val="24"/>
          <w:szCs w:val="24"/>
          <w:u w:val="single"/>
          <w:lang w:val="en-US"/>
        </w:rPr>
      </w:pPr>
    </w:p>
    <w:p w:rsidR="0013660F" w:rsidRPr="00CB6689" w:rsidRDefault="0013660F" w:rsidP="0013660F">
      <w:pPr>
        <w:pStyle w:val="NoSpacing"/>
        <w:spacing w:line="276" w:lineRule="auto"/>
        <w:rPr>
          <w:color w:val="000000"/>
          <w:sz w:val="24"/>
          <w:szCs w:val="24"/>
          <w:lang w:val="en-US"/>
        </w:rPr>
      </w:pPr>
    </w:p>
    <w:p w:rsidR="0013660F" w:rsidRPr="006C4AC4" w:rsidRDefault="0013660F" w:rsidP="0013660F">
      <w:pPr>
        <w:pStyle w:val="NoSpacing"/>
        <w:spacing w:line="276" w:lineRule="auto"/>
        <w:rPr>
          <w:color w:val="FFFFFF" w:themeColor="background1"/>
          <w:sz w:val="24"/>
          <w:szCs w:val="24"/>
          <w:lang w:val="en-US"/>
        </w:rPr>
      </w:pPr>
      <w:r w:rsidRPr="006C4AC4">
        <w:rPr>
          <w:bCs/>
          <w:color w:val="FFFFFF" w:themeColor="background1"/>
          <w:sz w:val="24"/>
          <w:szCs w:val="24"/>
          <w:lang w:val="en-US"/>
        </w:rPr>
        <w:t>Jennifer Van Aswegen</w:t>
      </w:r>
      <w:r w:rsidRPr="006C4AC4">
        <w:rPr>
          <w:color w:val="FFFFFF" w:themeColor="background1"/>
          <w:sz w:val="24"/>
          <w:szCs w:val="24"/>
          <w:lang w:val="en-US"/>
        </w:rPr>
        <w:t xml:space="preserve">                       </w:t>
      </w:r>
    </w:p>
    <w:p w:rsidR="0013660F" w:rsidRPr="006C4AC4" w:rsidRDefault="0013660F" w:rsidP="006C4AC4">
      <w:pPr>
        <w:pStyle w:val="NoSpacing"/>
        <w:spacing w:line="276" w:lineRule="auto"/>
        <w:rPr>
          <w:color w:val="000000"/>
          <w:sz w:val="24"/>
          <w:szCs w:val="24"/>
          <w:lang w:val="en-US"/>
        </w:rPr>
      </w:pPr>
    </w:p>
    <w:p w:rsidR="0013660F" w:rsidRPr="006C4AC4"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13660F" w:rsidRDefault="0013660F" w:rsidP="006C4AC4">
      <w:pPr>
        <w:pStyle w:val="NoSpacing"/>
        <w:spacing w:line="276" w:lineRule="auto"/>
        <w:rPr>
          <w:b/>
          <w:bCs/>
          <w:color w:val="000000"/>
          <w:sz w:val="24"/>
          <w:szCs w:val="24"/>
          <w:lang w:val="en-US"/>
        </w:rPr>
      </w:pPr>
    </w:p>
    <w:p w:rsidR="004A47C5" w:rsidRPr="00BA5E4B" w:rsidRDefault="004A47C5" w:rsidP="00CA1445">
      <w:pPr>
        <w:autoSpaceDE w:val="0"/>
        <w:autoSpaceDN w:val="0"/>
        <w:adjustRightInd w:val="0"/>
        <w:spacing w:after="0"/>
        <w:rPr>
          <w:color w:val="0000FF"/>
          <w:sz w:val="24"/>
          <w:szCs w:val="24"/>
          <w:u w:val="single"/>
          <w:lang w:val="en-US"/>
        </w:rPr>
      </w:pPr>
    </w:p>
    <w:p w:rsidR="004A47C5" w:rsidRDefault="004A47C5" w:rsidP="00CA1445">
      <w:pPr>
        <w:autoSpaceDE w:val="0"/>
        <w:autoSpaceDN w:val="0"/>
        <w:adjustRightInd w:val="0"/>
        <w:spacing w:after="0"/>
        <w:rPr>
          <w:color w:val="000000"/>
          <w:sz w:val="20"/>
          <w:szCs w:val="20"/>
          <w:lang w:val="en-US"/>
        </w:rPr>
      </w:pPr>
    </w:p>
    <w:p w:rsidR="0013660F" w:rsidRDefault="0013660F" w:rsidP="00CA1445">
      <w:pPr>
        <w:autoSpaceDE w:val="0"/>
        <w:autoSpaceDN w:val="0"/>
        <w:adjustRightInd w:val="0"/>
        <w:spacing w:after="0"/>
        <w:rPr>
          <w:color w:val="000000"/>
          <w:sz w:val="20"/>
          <w:szCs w:val="20"/>
          <w:lang w:val="en-US"/>
        </w:rPr>
      </w:pPr>
    </w:p>
    <w:p w:rsidR="0013660F" w:rsidRDefault="0013660F" w:rsidP="00CA1445">
      <w:pPr>
        <w:autoSpaceDE w:val="0"/>
        <w:autoSpaceDN w:val="0"/>
        <w:adjustRightInd w:val="0"/>
        <w:spacing w:after="0"/>
        <w:rPr>
          <w:color w:val="000000"/>
          <w:sz w:val="20"/>
          <w:szCs w:val="20"/>
          <w:lang w:val="en-US"/>
        </w:rPr>
      </w:pPr>
    </w:p>
    <w:p w:rsidR="0013660F" w:rsidRDefault="0013660F" w:rsidP="00CA1445">
      <w:pPr>
        <w:autoSpaceDE w:val="0"/>
        <w:autoSpaceDN w:val="0"/>
        <w:adjustRightInd w:val="0"/>
        <w:spacing w:after="0"/>
        <w:rPr>
          <w:color w:val="000000"/>
          <w:sz w:val="20"/>
          <w:szCs w:val="20"/>
          <w:lang w:val="en-US"/>
        </w:rPr>
      </w:pPr>
    </w:p>
    <w:p w:rsidR="0013660F" w:rsidRDefault="0013660F" w:rsidP="00CA1445">
      <w:pPr>
        <w:autoSpaceDE w:val="0"/>
        <w:autoSpaceDN w:val="0"/>
        <w:adjustRightInd w:val="0"/>
        <w:spacing w:after="0"/>
        <w:rPr>
          <w:color w:val="000000"/>
          <w:sz w:val="20"/>
          <w:szCs w:val="20"/>
          <w:lang w:val="en-US"/>
        </w:rPr>
        <w:sectPr w:rsidR="0013660F" w:rsidSect="00C36E8E">
          <w:type w:val="continuous"/>
          <w:pgSz w:w="12240" w:h="15840"/>
          <w:pgMar w:top="1440" w:right="1440" w:bottom="1134" w:left="1440" w:header="720" w:footer="720" w:gutter="0"/>
          <w:cols w:num="2" w:space="720"/>
          <w:noEndnote/>
        </w:sectPr>
      </w:pPr>
    </w:p>
    <w:p w:rsidR="0013660F" w:rsidRDefault="0013660F" w:rsidP="0013660F">
      <w:pPr>
        <w:pStyle w:val="NoSpacing"/>
        <w:spacing w:line="276" w:lineRule="auto"/>
        <w:rPr>
          <w:color w:val="000000"/>
          <w:sz w:val="24"/>
          <w:szCs w:val="24"/>
          <w:lang w:val="en-US"/>
        </w:rPr>
      </w:pPr>
      <w:proofErr w:type="gramStart"/>
      <w:r w:rsidRPr="00CB6689">
        <w:rPr>
          <w:color w:val="0070C0"/>
          <w:sz w:val="24"/>
          <w:szCs w:val="24"/>
          <w:u w:val="single"/>
          <w:lang w:val="en-US"/>
        </w:rPr>
        <w:lastRenderedPageBreak/>
        <w:t>j</w:t>
      </w:r>
      <w:proofErr w:type="gramEnd"/>
      <w:r w:rsidR="00FC39F9">
        <w:fldChar w:fldCharType="begin"/>
      </w:r>
      <w:r w:rsidR="00FC39F9">
        <w:instrText xml:space="preserve"> HYPERLINK "mailto:ennifervanaswegen@disability-federation.ie" </w:instrText>
      </w:r>
      <w:r w:rsidR="00FC39F9">
        <w:fldChar w:fldCharType="separate"/>
      </w:r>
      <w:r w:rsidRPr="00CB6689">
        <w:rPr>
          <w:color w:val="0000FF"/>
          <w:sz w:val="24"/>
          <w:szCs w:val="24"/>
          <w:u w:val="single"/>
          <w:lang w:val="en-US"/>
        </w:rPr>
        <w:t>ennifervanaswegen@disabilityfederation.ie</w:t>
      </w:r>
      <w:r w:rsidR="00FC39F9">
        <w:rPr>
          <w:color w:val="0000FF"/>
          <w:sz w:val="24"/>
          <w:szCs w:val="24"/>
          <w:u w:val="single"/>
          <w:lang w:val="en-US"/>
        </w:rPr>
        <w:fldChar w:fldCharType="end"/>
      </w:r>
      <w:r w:rsidRPr="00CB6689">
        <w:rPr>
          <w:color w:val="000000"/>
          <w:sz w:val="24"/>
          <w:szCs w:val="24"/>
          <w:lang w:val="en-US"/>
        </w:rPr>
        <w:t xml:space="preserve">  </w:t>
      </w:r>
    </w:p>
    <w:p w:rsidR="0013660F" w:rsidRPr="00CB6689" w:rsidRDefault="0013660F" w:rsidP="0013660F">
      <w:pPr>
        <w:pStyle w:val="NoSpacing"/>
        <w:spacing w:line="276" w:lineRule="auto"/>
        <w:rPr>
          <w:color w:val="000000"/>
          <w:sz w:val="24"/>
          <w:szCs w:val="24"/>
          <w:lang w:val="en-US"/>
        </w:rPr>
      </w:pPr>
    </w:p>
    <w:p w:rsidR="0013660F" w:rsidRPr="00CB6689" w:rsidRDefault="0013660F" w:rsidP="0013660F">
      <w:pPr>
        <w:pStyle w:val="NoSpacing"/>
        <w:spacing w:line="276" w:lineRule="auto"/>
        <w:rPr>
          <w:color w:val="000000"/>
          <w:sz w:val="24"/>
          <w:szCs w:val="24"/>
          <w:lang w:val="en-US"/>
        </w:rPr>
      </w:pPr>
      <w:r w:rsidRPr="00CB6689">
        <w:rPr>
          <w:bCs/>
          <w:color w:val="000000"/>
          <w:sz w:val="24"/>
          <w:szCs w:val="24"/>
          <w:lang w:val="en-US"/>
        </w:rPr>
        <w:t xml:space="preserve">Toni Gleeson </w:t>
      </w:r>
      <w:r w:rsidRPr="00CB6689">
        <w:rPr>
          <w:color w:val="000000"/>
          <w:sz w:val="24"/>
          <w:szCs w:val="24"/>
          <w:lang w:val="en-US"/>
        </w:rPr>
        <w:tab/>
      </w:r>
      <w:r w:rsidRPr="00CB6689">
        <w:rPr>
          <w:color w:val="000000"/>
          <w:sz w:val="24"/>
          <w:szCs w:val="24"/>
          <w:lang w:val="en-US"/>
        </w:rPr>
        <w:tab/>
      </w:r>
    </w:p>
    <w:p w:rsidR="0013660F" w:rsidRPr="00CB6689" w:rsidRDefault="00C958EB" w:rsidP="0013660F">
      <w:pPr>
        <w:pStyle w:val="NoSpacing"/>
        <w:spacing w:line="276" w:lineRule="auto"/>
        <w:rPr>
          <w:color w:val="0000FF"/>
          <w:sz w:val="24"/>
          <w:szCs w:val="24"/>
          <w:u w:val="single"/>
          <w:lang w:val="en-US"/>
        </w:rPr>
      </w:pPr>
      <w:hyperlink r:id="rId25" w:history="1">
        <w:r w:rsidR="0013660F" w:rsidRPr="00CB6689">
          <w:rPr>
            <w:color w:val="0000FF"/>
            <w:sz w:val="24"/>
            <w:szCs w:val="24"/>
            <w:u w:val="single"/>
            <w:lang w:val="en-US"/>
          </w:rPr>
          <w:t>tonigleeson@disability-federation.ie</w:t>
        </w:r>
      </w:hyperlink>
    </w:p>
    <w:p w:rsidR="0013660F" w:rsidRDefault="0013660F" w:rsidP="00CA1445">
      <w:pPr>
        <w:autoSpaceDE w:val="0"/>
        <w:autoSpaceDN w:val="0"/>
        <w:adjustRightInd w:val="0"/>
        <w:spacing w:after="0"/>
        <w:rPr>
          <w:color w:val="000000"/>
          <w:sz w:val="20"/>
          <w:szCs w:val="20"/>
          <w:lang w:val="en-US"/>
        </w:rPr>
        <w:sectPr w:rsidR="0013660F" w:rsidSect="00C36E8E">
          <w:type w:val="continuous"/>
          <w:pgSz w:w="12240" w:h="15840"/>
          <w:pgMar w:top="1440" w:right="1440" w:bottom="1134" w:left="1440" w:header="720" w:footer="720" w:gutter="0"/>
          <w:cols w:num="2" w:space="720"/>
          <w:noEndnote/>
        </w:sectPr>
      </w:pPr>
    </w:p>
    <w:p w:rsidR="003C4E8C" w:rsidRPr="006C4AC4" w:rsidRDefault="009A4684" w:rsidP="006C4AC4">
      <w:pPr>
        <w:pStyle w:val="Heading1"/>
        <w:spacing w:line="360" w:lineRule="auto"/>
      </w:pPr>
      <w:bookmarkStart w:id="12" w:name="_Toc386190901"/>
      <w:r w:rsidRPr="006C4AC4">
        <w:rPr>
          <w:rFonts w:asciiTheme="minorHAnsi" w:hAnsiTheme="minorHAnsi"/>
        </w:rPr>
        <w:lastRenderedPageBreak/>
        <w:t>A</w:t>
      </w:r>
      <w:r w:rsidR="00C521B6" w:rsidRPr="006C4AC4">
        <w:rPr>
          <w:rFonts w:asciiTheme="minorHAnsi" w:hAnsiTheme="minorHAnsi"/>
        </w:rPr>
        <w:t>cknowledgements</w:t>
      </w:r>
      <w:bookmarkEnd w:id="12"/>
    </w:p>
    <w:p w:rsidR="00CA1445" w:rsidRPr="006C4AC4" w:rsidRDefault="00CA1445" w:rsidP="006C4AC4">
      <w:pPr>
        <w:autoSpaceDE w:val="0"/>
        <w:autoSpaceDN w:val="0"/>
        <w:adjustRightInd w:val="0"/>
        <w:spacing w:after="0" w:line="360" w:lineRule="auto"/>
        <w:rPr>
          <w:rFonts w:asciiTheme="minorHAnsi" w:hAnsiTheme="minorHAnsi"/>
          <w:color w:val="000000"/>
          <w:sz w:val="24"/>
          <w:szCs w:val="24"/>
          <w:lang w:val="en-US"/>
        </w:rPr>
      </w:pPr>
      <w:r w:rsidRPr="006C4AC4">
        <w:rPr>
          <w:rFonts w:asciiTheme="minorHAnsi" w:hAnsiTheme="minorHAnsi"/>
          <w:color w:val="000000"/>
          <w:sz w:val="24"/>
          <w:szCs w:val="24"/>
          <w:lang w:val="en-US"/>
        </w:rPr>
        <w:t xml:space="preserve">Disability is a societal rather than a sectoral issue and DFI has </w:t>
      </w:r>
      <w:proofErr w:type="gramStart"/>
      <w:r w:rsidRPr="006C4AC4">
        <w:rPr>
          <w:rFonts w:asciiTheme="minorHAnsi" w:hAnsiTheme="minorHAnsi"/>
          <w:color w:val="000000"/>
          <w:sz w:val="24"/>
          <w:szCs w:val="24"/>
          <w:lang w:val="en-US"/>
        </w:rPr>
        <w:t>progressed</w:t>
      </w:r>
      <w:proofErr w:type="gramEnd"/>
      <w:r w:rsidRPr="006C4AC4">
        <w:rPr>
          <w:rFonts w:asciiTheme="minorHAnsi" w:hAnsiTheme="minorHAnsi"/>
          <w:color w:val="000000"/>
          <w:sz w:val="24"/>
          <w:szCs w:val="24"/>
          <w:lang w:val="en-US"/>
        </w:rPr>
        <w:t xml:space="preserve"> its work in 201</w:t>
      </w:r>
      <w:r w:rsidR="00C0041E" w:rsidRPr="006C4AC4">
        <w:rPr>
          <w:rFonts w:asciiTheme="minorHAnsi" w:hAnsiTheme="minorHAnsi"/>
          <w:color w:val="000000"/>
          <w:sz w:val="24"/>
          <w:szCs w:val="24"/>
          <w:lang w:val="en-US"/>
        </w:rPr>
        <w:t>3</w:t>
      </w:r>
      <w:r w:rsidRPr="006C4AC4">
        <w:rPr>
          <w:rFonts w:asciiTheme="minorHAnsi" w:hAnsiTheme="minorHAnsi"/>
          <w:color w:val="000000"/>
          <w:sz w:val="24"/>
          <w:szCs w:val="24"/>
          <w:lang w:val="en-US"/>
        </w:rPr>
        <w:t xml:space="preserve"> by working with a large number of organisations across all aspects of Irish society, including Government</w:t>
      </w:r>
      <w:r w:rsidR="007B4A97">
        <w:rPr>
          <w:rFonts w:asciiTheme="minorHAnsi" w:hAnsiTheme="minorHAnsi"/>
          <w:color w:val="000000"/>
          <w:sz w:val="24"/>
          <w:szCs w:val="24"/>
          <w:lang w:val="en-US"/>
        </w:rPr>
        <w:t xml:space="preserve"> d</w:t>
      </w:r>
      <w:r w:rsidRPr="006C4AC4">
        <w:rPr>
          <w:rFonts w:asciiTheme="minorHAnsi" w:hAnsiTheme="minorHAnsi"/>
          <w:color w:val="000000"/>
          <w:sz w:val="24"/>
          <w:szCs w:val="24"/>
          <w:lang w:val="en-US"/>
        </w:rPr>
        <w:t xml:space="preserve">epartments and </w:t>
      </w:r>
      <w:r w:rsidR="007B4A97">
        <w:rPr>
          <w:rFonts w:asciiTheme="minorHAnsi" w:hAnsiTheme="minorHAnsi"/>
          <w:color w:val="000000"/>
          <w:sz w:val="24"/>
          <w:szCs w:val="24"/>
          <w:lang w:val="en-US"/>
        </w:rPr>
        <w:t>a</w:t>
      </w:r>
      <w:r w:rsidRPr="006C4AC4">
        <w:rPr>
          <w:rFonts w:asciiTheme="minorHAnsi" w:hAnsiTheme="minorHAnsi"/>
          <w:color w:val="000000"/>
          <w:sz w:val="24"/>
          <w:szCs w:val="24"/>
          <w:lang w:val="en-US"/>
        </w:rPr>
        <w:t xml:space="preserve">gencies, community and voluntary organisations, </w:t>
      </w:r>
      <w:r w:rsidR="007B4A97">
        <w:rPr>
          <w:rFonts w:asciiTheme="minorHAnsi" w:hAnsiTheme="minorHAnsi"/>
          <w:color w:val="000000"/>
          <w:sz w:val="24"/>
          <w:szCs w:val="24"/>
          <w:lang w:val="en-US"/>
        </w:rPr>
        <w:t>u</w:t>
      </w:r>
      <w:r w:rsidRPr="006C4AC4">
        <w:rPr>
          <w:rFonts w:asciiTheme="minorHAnsi" w:hAnsiTheme="minorHAnsi"/>
          <w:color w:val="000000"/>
          <w:sz w:val="24"/>
          <w:szCs w:val="24"/>
          <w:lang w:val="en-US"/>
        </w:rPr>
        <w:t xml:space="preserve">niversities and </w:t>
      </w:r>
      <w:r w:rsidR="007B4A97">
        <w:rPr>
          <w:rFonts w:asciiTheme="minorHAnsi" w:hAnsiTheme="minorHAnsi"/>
          <w:color w:val="000000"/>
          <w:sz w:val="24"/>
          <w:szCs w:val="24"/>
          <w:lang w:val="en-US"/>
        </w:rPr>
        <w:t>l</w:t>
      </w:r>
      <w:r w:rsidRPr="006C4AC4">
        <w:rPr>
          <w:rFonts w:asciiTheme="minorHAnsi" w:hAnsiTheme="minorHAnsi"/>
          <w:color w:val="000000"/>
          <w:sz w:val="24"/>
          <w:szCs w:val="24"/>
          <w:lang w:val="en-US"/>
        </w:rPr>
        <w:t xml:space="preserve">ocal </w:t>
      </w:r>
      <w:r w:rsidR="007B4A97">
        <w:rPr>
          <w:rFonts w:asciiTheme="minorHAnsi" w:hAnsiTheme="minorHAnsi"/>
          <w:color w:val="000000"/>
          <w:sz w:val="24"/>
          <w:szCs w:val="24"/>
          <w:lang w:val="en-US"/>
        </w:rPr>
        <w:t>g</w:t>
      </w:r>
      <w:r w:rsidRPr="006C4AC4">
        <w:rPr>
          <w:rFonts w:asciiTheme="minorHAnsi" w:hAnsiTheme="minorHAnsi"/>
          <w:color w:val="000000"/>
          <w:sz w:val="24"/>
          <w:szCs w:val="24"/>
          <w:lang w:val="en-US"/>
        </w:rPr>
        <w:t>overnment.</w:t>
      </w:r>
      <w:r w:rsidR="007B4A97">
        <w:rPr>
          <w:rFonts w:asciiTheme="minorHAnsi" w:hAnsiTheme="minorHAnsi"/>
          <w:color w:val="000000"/>
          <w:sz w:val="24"/>
          <w:szCs w:val="24"/>
          <w:lang w:val="en-US"/>
        </w:rPr>
        <w:t xml:space="preserve">  </w:t>
      </w:r>
      <w:r w:rsidRPr="006C4AC4">
        <w:rPr>
          <w:rFonts w:asciiTheme="minorHAnsi" w:hAnsiTheme="minorHAnsi"/>
          <w:color w:val="000000"/>
          <w:sz w:val="24"/>
          <w:szCs w:val="24"/>
          <w:lang w:val="en-US"/>
        </w:rPr>
        <w:t>We are very grateful to all of these organisations, bodies and groups.  Their co-operation and support has been greatly beneficial, and very much appreciated.</w:t>
      </w:r>
    </w:p>
    <w:p w:rsidR="00CA1445" w:rsidRPr="006C4AC4" w:rsidRDefault="00CA1445" w:rsidP="006C4AC4">
      <w:pPr>
        <w:autoSpaceDE w:val="0"/>
        <w:autoSpaceDN w:val="0"/>
        <w:adjustRightInd w:val="0"/>
        <w:spacing w:after="0" w:line="360" w:lineRule="auto"/>
        <w:rPr>
          <w:rFonts w:asciiTheme="minorHAnsi" w:hAnsiTheme="minorHAnsi"/>
          <w:color w:val="000000"/>
          <w:sz w:val="24"/>
          <w:szCs w:val="24"/>
          <w:lang w:val="en-US"/>
        </w:rPr>
      </w:pPr>
    </w:p>
    <w:p w:rsidR="00CA1445" w:rsidRPr="006C4AC4" w:rsidRDefault="00CA1445" w:rsidP="006C4AC4">
      <w:pPr>
        <w:autoSpaceDE w:val="0"/>
        <w:autoSpaceDN w:val="0"/>
        <w:adjustRightInd w:val="0"/>
        <w:spacing w:after="0" w:line="360" w:lineRule="auto"/>
        <w:rPr>
          <w:rFonts w:asciiTheme="minorHAnsi" w:hAnsiTheme="minorHAnsi"/>
          <w:color w:val="000000"/>
          <w:sz w:val="24"/>
          <w:szCs w:val="24"/>
          <w:lang w:val="en-US"/>
        </w:rPr>
      </w:pPr>
      <w:r w:rsidRPr="006C4AC4">
        <w:rPr>
          <w:rFonts w:asciiTheme="minorHAnsi" w:hAnsiTheme="minorHAnsi"/>
          <w:color w:val="000000"/>
          <w:sz w:val="24"/>
          <w:szCs w:val="24"/>
          <w:lang w:val="en-US"/>
        </w:rPr>
        <w:t>A large numbers of individuals from our member organisations represent DFI at a wide range of national and local structures.</w:t>
      </w:r>
      <w:r w:rsidR="007B4A97">
        <w:rPr>
          <w:rFonts w:asciiTheme="minorHAnsi" w:hAnsiTheme="minorHAnsi"/>
          <w:color w:val="000000"/>
          <w:sz w:val="24"/>
          <w:szCs w:val="24"/>
          <w:lang w:val="en-US"/>
        </w:rPr>
        <w:t xml:space="preserve">  </w:t>
      </w:r>
      <w:r w:rsidRPr="006C4AC4">
        <w:rPr>
          <w:rFonts w:asciiTheme="minorHAnsi" w:hAnsiTheme="minorHAnsi"/>
          <w:color w:val="000000"/>
          <w:sz w:val="24"/>
          <w:szCs w:val="24"/>
          <w:lang w:val="en-US"/>
        </w:rPr>
        <w:t>We wish to acknowledge these individuals, and to extend our sincere thanks for their work and effort on behalf of DFI and people with disabilities.  Without their dedication, hard work and support, the work of DFI would be very much more difficult, and much less effective.  To all of you, thank you for your co</w:t>
      </w:r>
      <w:r w:rsidR="00196844" w:rsidRPr="006C4AC4">
        <w:rPr>
          <w:rFonts w:asciiTheme="minorHAnsi" w:hAnsiTheme="minorHAnsi"/>
          <w:color w:val="000000"/>
          <w:sz w:val="24"/>
          <w:szCs w:val="24"/>
          <w:lang w:val="en-US"/>
        </w:rPr>
        <w:t>mmitment</w:t>
      </w:r>
      <w:r w:rsidR="00F73DDD">
        <w:rPr>
          <w:rFonts w:asciiTheme="minorHAnsi" w:hAnsiTheme="minorHAnsi"/>
          <w:color w:val="000000"/>
          <w:sz w:val="24"/>
          <w:szCs w:val="24"/>
          <w:lang w:val="en-US"/>
        </w:rPr>
        <w:t>;</w:t>
      </w:r>
      <w:r w:rsidR="00196844" w:rsidRPr="006C4AC4">
        <w:rPr>
          <w:rFonts w:asciiTheme="minorHAnsi" w:hAnsiTheme="minorHAnsi"/>
          <w:color w:val="000000"/>
          <w:sz w:val="24"/>
          <w:szCs w:val="24"/>
          <w:lang w:val="en-US"/>
        </w:rPr>
        <w:t xml:space="preserve"> we are very grateful.</w:t>
      </w:r>
    </w:p>
    <w:p w:rsidR="00196844" w:rsidRPr="006C4AC4" w:rsidRDefault="00196844" w:rsidP="006C4AC4">
      <w:pPr>
        <w:autoSpaceDE w:val="0"/>
        <w:autoSpaceDN w:val="0"/>
        <w:adjustRightInd w:val="0"/>
        <w:spacing w:after="0" w:line="360" w:lineRule="auto"/>
        <w:rPr>
          <w:rFonts w:asciiTheme="minorHAnsi" w:hAnsiTheme="minorHAnsi"/>
          <w:color w:val="000000"/>
          <w:sz w:val="24"/>
          <w:szCs w:val="24"/>
          <w:lang w:val="en-US"/>
        </w:rPr>
      </w:pPr>
    </w:p>
    <w:p w:rsidR="00B23D3E" w:rsidRPr="006C4AC4" w:rsidRDefault="00B23D3E" w:rsidP="006C4AC4">
      <w:pPr>
        <w:autoSpaceDE w:val="0"/>
        <w:autoSpaceDN w:val="0"/>
        <w:adjustRightInd w:val="0"/>
        <w:spacing w:line="360" w:lineRule="auto"/>
        <w:rPr>
          <w:rFonts w:asciiTheme="minorHAnsi" w:hAnsiTheme="minorHAnsi"/>
          <w:b/>
          <w:color w:val="000000"/>
          <w:sz w:val="28"/>
          <w:szCs w:val="28"/>
          <w:lang w:val="en-US"/>
        </w:rPr>
      </w:pPr>
      <w:r w:rsidRPr="006C4AC4">
        <w:rPr>
          <w:rFonts w:asciiTheme="minorHAnsi" w:hAnsiTheme="minorHAnsi"/>
          <w:b/>
          <w:color w:val="000000"/>
          <w:sz w:val="28"/>
          <w:szCs w:val="28"/>
          <w:lang w:val="en-US"/>
        </w:rPr>
        <w:t>DFI also wishes to acknowledge the support and cooperation of its member organisations</w:t>
      </w:r>
    </w:p>
    <w:p w:rsidR="00B23D3E" w:rsidRPr="006C4AC4" w:rsidRDefault="00B23D3E" w:rsidP="006C4AC4">
      <w:pPr>
        <w:autoSpaceDE w:val="0"/>
        <w:autoSpaceDN w:val="0"/>
        <w:adjustRightInd w:val="0"/>
        <w:spacing w:line="360" w:lineRule="auto"/>
        <w:rPr>
          <w:rFonts w:asciiTheme="minorHAnsi" w:hAnsiTheme="minorHAnsi"/>
          <w:b/>
          <w:bCs/>
          <w:color w:val="000000"/>
          <w:sz w:val="28"/>
          <w:szCs w:val="28"/>
          <w:lang w:val="en-US"/>
        </w:rPr>
      </w:pPr>
      <w:r w:rsidRPr="006C4AC4">
        <w:rPr>
          <w:rFonts w:asciiTheme="minorHAnsi" w:hAnsiTheme="minorHAnsi"/>
          <w:b/>
          <w:bCs/>
          <w:color w:val="000000"/>
          <w:sz w:val="28"/>
          <w:szCs w:val="28"/>
          <w:lang w:val="en-US"/>
        </w:rPr>
        <w:t>DFI is a member of the following organisations</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Irish Council for Social Housing (ICSH)</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 xml:space="preserve">European Association of Service Providers for Persons with Disabilities (EASPD) </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 xml:space="preserve">Irish Charity Tax Research Group (ICTRG) </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 xml:space="preserve">The Wheel </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The Carmichael Centre for Voluntary Groups</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European Disability Forum (EDF)</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European Movement Ireland (EMI)</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 xml:space="preserve">The Irish Social Policy Association  </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The Irish Disability Studies Association 2013</w:t>
      </w:r>
    </w:p>
    <w:p w:rsidR="00207413" w:rsidRPr="006C4AC4"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 xml:space="preserve">Institute for Managers of Community &amp; Voluntary Organisations in Ireland </w:t>
      </w:r>
      <w:r w:rsidR="00F73DDD">
        <w:rPr>
          <w:rFonts w:asciiTheme="minorHAnsi" w:hAnsiTheme="minorHAnsi"/>
          <w:bCs/>
          <w:iCs/>
          <w:color w:val="000000"/>
          <w:sz w:val="24"/>
          <w:szCs w:val="24"/>
        </w:rPr>
        <w:t>(</w:t>
      </w:r>
      <w:r w:rsidRPr="006C4AC4">
        <w:rPr>
          <w:rFonts w:asciiTheme="minorHAnsi" w:hAnsiTheme="minorHAnsi"/>
          <w:bCs/>
          <w:iCs/>
          <w:color w:val="000000"/>
          <w:sz w:val="24"/>
          <w:szCs w:val="24"/>
        </w:rPr>
        <w:t>IMCV</w:t>
      </w:r>
      <w:r w:rsidR="00F73DDD">
        <w:rPr>
          <w:rFonts w:asciiTheme="minorHAnsi" w:hAnsiTheme="minorHAnsi"/>
          <w:bCs/>
          <w:iCs/>
          <w:color w:val="000000"/>
          <w:sz w:val="24"/>
          <w:szCs w:val="24"/>
        </w:rPr>
        <w:t>)</w:t>
      </w:r>
    </w:p>
    <w:p w:rsidR="00207413" w:rsidRDefault="00207413"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sidRPr="006C4AC4">
        <w:rPr>
          <w:rFonts w:asciiTheme="minorHAnsi" w:hAnsiTheme="minorHAnsi"/>
          <w:bCs/>
          <w:iCs/>
          <w:color w:val="000000"/>
          <w:sz w:val="24"/>
          <w:szCs w:val="24"/>
        </w:rPr>
        <w:t xml:space="preserve">Irish Social Policy Network </w:t>
      </w:r>
    </w:p>
    <w:p w:rsidR="00CF3CB2" w:rsidRPr="006C4AC4" w:rsidRDefault="00CF3CB2" w:rsidP="006C4AC4">
      <w:pPr>
        <w:pStyle w:val="ListParagraph"/>
        <w:numPr>
          <w:ilvl w:val="0"/>
          <w:numId w:val="26"/>
        </w:numPr>
        <w:tabs>
          <w:tab w:val="left" w:pos="0"/>
          <w:tab w:val="left" w:pos="2448"/>
        </w:tabs>
        <w:spacing w:line="360" w:lineRule="auto"/>
        <w:jc w:val="both"/>
        <w:rPr>
          <w:rFonts w:asciiTheme="minorHAnsi" w:hAnsiTheme="minorHAnsi"/>
          <w:bCs/>
          <w:iCs/>
          <w:color w:val="000000"/>
          <w:sz w:val="24"/>
          <w:szCs w:val="24"/>
        </w:rPr>
      </w:pPr>
      <w:r>
        <w:rPr>
          <w:rFonts w:asciiTheme="minorHAnsi" w:hAnsiTheme="minorHAnsi"/>
          <w:bCs/>
          <w:iCs/>
          <w:color w:val="000000"/>
          <w:sz w:val="24"/>
          <w:szCs w:val="24"/>
        </w:rPr>
        <w:t>Mental Health Reform</w:t>
      </w:r>
    </w:p>
    <w:p w:rsidR="00207413" w:rsidRPr="006C4AC4" w:rsidRDefault="00207413" w:rsidP="006C4AC4">
      <w:pPr>
        <w:tabs>
          <w:tab w:val="left" w:pos="0"/>
          <w:tab w:val="left" w:pos="2448"/>
        </w:tabs>
        <w:spacing w:after="0" w:line="360" w:lineRule="auto"/>
        <w:jc w:val="both"/>
        <w:rPr>
          <w:rFonts w:asciiTheme="minorHAnsi" w:hAnsiTheme="minorHAnsi"/>
          <w:bCs/>
          <w:iCs/>
          <w:color w:val="000000"/>
          <w:sz w:val="24"/>
          <w:szCs w:val="24"/>
          <w:lang w:val="en-US"/>
        </w:rPr>
      </w:pPr>
    </w:p>
    <w:p w:rsidR="00207413" w:rsidRPr="006C4AC4" w:rsidRDefault="00207413" w:rsidP="006C4AC4">
      <w:pPr>
        <w:tabs>
          <w:tab w:val="left" w:pos="0"/>
          <w:tab w:val="left" w:pos="2448"/>
        </w:tabs>
        <w:spacing w:after="0" w:line="360" w:lineRule="auto"/>
        <w:jc w:val="both"/>
        <w:rPr>
          <w:rFonts w:asciiTheme="minorHAnsi" w:eastAsia="Times New Roman" w:hAnsiTheme="minorHAnsi"/>
          <w:sz w:val="24"/>
          <w:szCs w:val="24"/>
          <w:lang w:val="en-GB" w:eastAsia="en-GB"/>
        </w:rPr>
      </w:pPr>
    </w:p>
    <w:p w:rsidR="00207413" w:rsidRPr="006C4AC4" w:rsidRDefault="00207413" w:rsidP="006C4AC4">
      <w:pPr>
        <w:tabs>
          <w:tab w:val="left" w:pos="0"/>
          <w:tab w:val="left" w:pos="2448"/>
        </w:tabs>
        <w:spacing w:after="0" w:line="360" w:lineRule="auto"/>
        <w:jc w:val="both"/>
        <w:rPr>
          <w:rFonts w:asciiTheme="minorHAnsi" w:eastAsia="Times New Roman" w:hAnsiTheme="minorHAnsi"/>
          <w:sz w:val="24"/>
          <w:szCs w:val="24"/>
          <w:lang w:val="en-GB" w:eastAsia="en-GB"/>
        </w:rPr>
      </w:pPr>
    </w:p>
    <w:p w:rsidR="00207413" w:rsidRPr="006C4AC4" w:rsidRDefault="00207413" w:rsidP="006C4AC4">
      <w:pPr>
        <w:tabs>
          <w:tab w:val="left" w:pos="0"/>
          <w:tab w:val="left" w:pos="2448"/>
        </w:tabs>
        <w:spacing w:after="0" w:line="360" w:lineRule="auto"/>
        <w:jc w:val="both"/>
        <w:rPr>
          <w:rFonts w:asciiTheme="minorHAnsi" w:eastAsia="Times New Roman" w:hAnsiTheme="minorHAnsi"/>
          <w:sz w:val="24"/>
          <w:szCs w:val="24"/>
          <w:lang w:val="en-GB" w:eastAsia="en-GB"/>
        </w:rPr>
      </w:pPr>
    </w:p>
    <w:p w:rsidR="00207413" w:rsidRPr="006C4AC4" w:rsidRDefault="00207413" w:rsidP="006C4AC4">
      <w:pPr>
        <w:tabs>
          <w:tab w:val="left" w:pos="0"/>
          <w:tab w:val="left" w:pos="2448"/>
        </w:tabs>
        <w:spacing w:after="0" w:line="360" w:lineRule="auto"/>
        <w:jc w:val="both"/>
        <w:rPr>
          <w:rFonts w:asciiTheme="minorHAnsi" w:eastAsia="Times New Roman" w:hAnsiTheme="minorHAnsi"/>
          <w:sz w:val="24"/>
          <w:szCs w:val="24"/>
          <w:lang w:val="en-GB" w:eastAsia="en-GB"/>
        </w:rPr>
      </w:pPr>
    </w:p>
    <w:p w:rsidR="00207413" w:rsidRPr="006C4AC4" w:rsidRDefault="00207413" w:rsidP="006C4AC4">
      <w:pPr>
        <w:tabs>
          <w:tab w:val="left" w:pos="0"/>
          <w:tab w:val="left" w:pos="2448"/>
        </w:tabs>
        <w:spacing w:after="0" w:line="360" w:lineRule="auto"/>
        <w:jc w:val="both"/>
        <w:rPr>
          <w:rFonts w:asciiTheme="minorHAnsi" w:eastAsia="Times New Roman" w:hAnsiTheme="minorHAnsi"/>
          <w:sz w:val="24"/>
          <w:szCs w:val="24"/>
          <w:lang w:val="en-GB" w:eastAsia="en-GB"/>
        </w:rPr>
      </w:pPr>
    </w:p>
    <w:p w:rsidR="00207413" w:rsidRPr="006C4AC4" w:rsidRDefault="00207413" w:rsidP="006C4AC4">
      <w:pPr>
        <w:tabs>
          <w:tab w:val="left" w:pos="0"/>
          <w:tab w:val="left" w:pos="2448"/>
        </w:tabs>
        <w:spacing w:after="0" w:line="360" w:lineRule="auto"/>
        <w:jc w:val="both"/>
        <w:rPr>
          <w:rFonts w:asciiTheme="minorHAnsi" w:eastAsia="Times New Roman" w:hAnsiTheme="minorHAnsi"/>
          <w:sz w:val="24"/>
          <w:szCs w:val="24"/>
          <w:lang w:val="en-GB" w:eastAsia="en-GB"/>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color w:val="000000"/>
          <w:sz w:val="28"/>
          <w:szCs w:val="28"/>
          <w:lang w:eastAsia="en-IE"/>
        </w:rPr>
      </w:pPr>
      <w:r w:rsidRPr="006C4AC4">
        <w:rPr>
          <w:rFonts w:asciiTheme="minorHAnsi" w:eastAsia="Times New Roman" w:hAnsiTheme="minorHAnsi"/>
          <w:b/>
          <w:color w:val="000000"/>
          <w:sz w:val="28"/>
          <w:szCs w:val="28"/>
          <w:lang w:eastAsia="en-IE"/>
        </w:rPr>
        <w:t>Appendix 1</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directors present their annual report and the audited financial statements for the year ended 31 December 2013.</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About Disability Federation of Ireland</w:t>
            </w:r>
          </w:p>
        </w:tc>
      </w:tr>
    </w:tbl>
    <w:p w:rsidR="008264CD"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Disability Federation of Ireland (DFI) represents the interests and the expectations of people with disabilities to be fully included in Irish society.</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 It comprises of organisations that represent and support people with disabilities and disabling conditions.</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br/>
        <w:t>There are over 1</w:t>
      </w:r>
      <w:r w:rsidR="003E12DE">
        <w:rPr>
          <w:rFonts w:asciiTheme="minorHAnsi" w:eastAsia="Times New Roman" w:hAnsiTheme="minorHAnsi"/>
          <w:color w:val="000000"/>
          <w:sz w:val="24"/>
          <w:szCs w:val="24"/>
          <w:lang w:eastAsia="en-IE"/>
        </w:rPr>
        <w:t>2</w:t>
      </w:r>
      <w:r w:rsidRPr="006C4AC4">
        <w:rPr>
          <w:rFonts w:asciiTheme="minorHAnsi" w:eastAsia="Times New Roman" w:hAnsiTheme="minorHAnsi"/>
          <w:color w:val="000000"/>
          <w:sz w:val="24"/>
          <w:szCs w:val="24"/>
          <w:lang w:eastAsia="en-IE"/>
        </w:rPr>
        <w:t xml:space="preserve">0 organisations within membership, or as associates, of DFI. </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DFI also works with a growing number of organisations and groups around the country that have a significant disability interest, mainly from the statutory and voluntary sectors. </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DFI provides information, training and support, networking, advocacy and representation, research and policy development </w:t>
      </w:r>
      <w:r w:rsidR="00F73DDD">
        <w:rPr>
          <w:rFonts w:asciiTheme="minorHAnsi" w:eastAsia="Times New Roman" w:hAnsiTheme="minorHAnsi"/>
          <w:color w:val="000000"/>
          <w:sz w:val="24"/>
          <w:szCs w:val="24"/>
          <w:lang w:eastAsia="en-IE"/>
        </w:rPr>
        <w:t xml:space="preserve">and </w:t>
      </w:r>
      <w:r w:rsidRPr="006C4AC4">
        <w:rPr>
          <w:rFonts w:asciiTheme="minorHAnsi" w:eastAsia="Times New Roman" w:hAnsiTheme="minorHAnsi"/>
          <w:color w:val="000000"/>
          <w:sz w:val="24"/>
          <w:szCs w:val="24"/>
          <w:lang w:eastAsia="en-IE"/>
        </w:rPr>
        <w:t>implementation, and organisation and management development.</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t>DFI works on the basis that disability is a societal issue and so works with Government, and across the social and economic strands and interests of society.</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 xml:space="preserve">Vision and Mission  </w:t>
            </w:r>
          </w:p>
        </w:tc>
      </w:tr>
    </w:tbl>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vision of DFI is that Irish society is fully inclusive of people with disabilities and disabling conditions so that they can exercise their full civil, economic, social and human rights</w:t>
      </w:r>
      <w:r w:rsidR="00F73DDD">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and </w:t>
      </w:r>
      <w:proofErr w:type="gramStart"/>
      <w:r w:rsidRPr="006C4AC4">
        <w:rPr>
          <w:rFonts w:asciiTheme="minorHAnsi" w:eastAsia="Times New Roman" w:hAnsiTheme="minorHAnsi"/>
          <w:color w:val="000000"/>
          <w:sz w:val="24"/>
          <w:szCs w:val="24"/>
          <w:lang w:eastAsia="en-IE"/>
        </w:rPr>
        <w:t>that</w:t>
      </w:r>
      <w:proofErr w:type="gramEnd"/>
      <w:r w:rsidRPr="006C4AC4">
        <w:rPr>
          <w:rFonts w:asciiTheme="minorHAnsi" w:eastAsia="Times New Roman" w:hAnsiTheme="minorHAnsi"/>
          <w:color w:val="000000"/>
          <w:sz w:val="24"/>
          <w:szCs w:val="24"/>
          <w:lang w:eastAsia="en-IE"/>
        </w:rPr>
        <w:t xml:space="preserve"> they are enabled to reach their full potential in life. </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DFI's mission is to act as an advocate for the full and equal inclusion of people with disabilities and disabling conditions in all aspects of their lives.  </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pPr>
      <w:r w:rsidRPr="006C4AC4">
        <w:rPr>
          <w:rFonts w:asciiTheme="minorHAnsi" w:eastAsia="Times New Roman" w:hAnsiTheme="minorHAnsi" w:cs="Arial"/>
          <w:color w:val="000000"/>
          <w:sz w:val="24"/>
          <w:szCs w:val="24"/>
          <w:lang w:eastAsia="en-IE"/>
        </w:rPr>
        <w:t xml:space="preserve"> </w:t>
      </w:r>
    </w:p>
    <w:p w:rsidR="00F73DDD" w:rsidRDefault="00F73DDD"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Business Review</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Company's activities consist of promoting the affairs of organisations supporting people with disabilities.</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 There ha</w:t>
      </w:r>
      <w:r w:rsidR="00F73DDD">
        <w:rPr>
          <w:rFonts w:asciiTheme="minorHAnsi" w:eastAsia="Times New Roman" w:hAnsiTheme="minorHAnsi"/>
          <w:color w:val="000000"/>
          <w:sz w:val="24"/>
          <w:szCs w:val="24"/>
          <w:lang w:eastAsia="en-IE"/>
        </w:rPr>
        <w:t>ve</w:t>
      </w:r>
      <w:r w:rsidRPr="006C4AC4">
        <w:rPr>
          <w:rFonts w:asciiTheme="minorHAnsi" w:eastAsia="Times New Roman" w:hAnsiTheme="minorHAnsi"/>
          <w:color w:val="000000"/>
          <w:sz w:val="24"/>
          <w:szCs w:val="24"/>
          <w:lang w:eastAsia="en-IE"/>
        </w:rPr>
        <w:t xml:space="preserve"> been no significant changes in these activities during the year.</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t xml:space="preserve">The majority of the Company's funding is from the State, and in the current economic environment this is more vulnerable than it would previously have been. </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A small amount of income, which is variable, comes from other sources. This income is also vulnerable.</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Risks and Uncertainties</w:t>
            </w:r>
          </w:p>
        </w:tc>
      </w:tr>
    </w:tbl>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The main risk and uncertainty facing the organisation at this time arises from the current economic environment. </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The organisation is dependent on grant funding received from the HSE. </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In a changing and uncertain environment, and having regard to ongoing company repositioning work, there is also the risk associated with not prioritising the right areas of work.</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pPr>
      <w:r w:rsidRPr="006C4AC4">
        <w:rPr>
          <w:rFonts w:asciiTheme="minorHAnsi" w:eastAsia="Times New Roman" w:hAnsiTheme="minorHAnsi" w:cs="Tahoma"/>
          <w:b/>
          <w:bCs/>
          <w:color w:val="FF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6E8E">
        <w:trPr>
          <w:trHeight w:val="74"/>
        </w:trPr>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Directors</w:t>
            </w:r>
          </w:p>
        </w:tc>
      </w:tr>
    </w:tbl>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In accordance with the Articles of Association, Don Bailey, Anne Coffey, Mike Glynn, Maurice O'Connell and </w:t>
      </w:r>
      <w:proofErr w:type="spellStart"/>
      <w:r w:rsidRPr="006C4AC4">
        <w:rPr>
          <w:rFonts w:asciiTheme="minorHAnsi" w:eastAsia="Times New Roman" w:hAnsiTheme="minorHAnsi"/>
          <w:color w:val="000000"/>
          <w:sz w:val="24"/>
          <w:szCs w:val="24"/>
          <w:lang w:eastAsia="en-IE"/>
        </w:rPr>
        <w:t>Seán</w:t>
      </w:r>
      <w:proofErr w:type="spellEnd"/>
      <w:r w:rsidRPr="006C4AC4">
        <w:rPr>
          <w:rFonts w:asciiTheme="minorHAnsi" w:eastAsia="Times New Roman" w:hAnsiTheme="minorHAnsi"/>
          <w:color w:val="000000"/>
          <w:sz w:val="24"/>
          <w:szCs w:val="24"/>
          <w:lang w:eastAsia="en-IE"/>
        </w:rPr>
        <w:t xml:space="preserve"> </w:t>
      </w:r>
      <w:proofErr w:type="spellStart"/>
      <w:r w:rsidRPr="006C4AC4">
        <w:rPr>
          <w:rFonts w:asciiTheme="minorHAnsi" w:eastAsia="Times New Roman" w:hAnsiTheme="minorHAnsi"/>
          <w:color w:val="000000"/>
          <w:sz w:val="24"/>
          <w:szCs w:val="24"/>
          <w:lang w:eastAsia="en-IE"/>
        </w:rPr>
        <w:t>Megahey</w:t>
      </w:r>
      <w:proofErr w:type="spellEnd"/>
      <w:r w:rsidRPr="006C4AC4">
        <w:rPr>
          <w:rFonts w:asciiTheme="minorHAnsi" w:eastAsia="Times New Roman" w:hAnsiTheme="minorHAnsi"/>
          <w:color w:val="000000"/>
          <w:sz w:val="24"/>
          <w:szCs w:val="24"/>
          <w:lang w:eastAsia="en-IE"/>
        </w:rPr>
        <w:t xml:space="preserve"> (who was co</w:t>
      </w:r>
      <w:r w:rsidRPr="006C4AC4">
        <w:rPr>
          <w:rFonts w:asciiTheme="minorHAnsi" w:eastAsia="Times New Roman" w:hAnsiTheme="minorHAnsi"/>
          <w:color w:val="000000"/>
          <w:sz w:val="24"/>
          <w:szCs w:val="24"/>
          <w:lang w:eastAsia="en-IE"/>
        </w:rPr>
        <w:noBreakHyphen/>
        <w:t xml:space="preserve">opted January 2014) retire by rotation. </w:t>
      </w:r>
      <w:r w:rsidR="00F73DDD">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These directors are eligible for re</w:t>
      </w:r>
      <w:r w:rsidRPr="006C4AC4">
        <w:rPr>
          <w:rFonts w:asciiTheme="minorHAnsi" w:eastAsia="Times New Roman" w:hAnsiTheme="minorHAnsi"/>
          <w:color w:val="000000"/>
          <w:sz w:val="24"/>
          <w:szCs w:val="24"/>
          <w:lang w:eastAsia="en-IE"/>
        </w:rPr>
        <w:noBreakHyphen/>
        <w:t>election and can choose to offer themselves for re</w:t>
      </w:r>
      <w:r w:rsidRPr="006C4AC4">
        <w:rPr>
          <w:rFonts w:asciiTheme="minorHAnsi" w:eastAsia="Times New Roman" w:hAnsiTheme="minorHAnsi"/>
          <w:color w:val="000000"/>
          <w:sz w:val="24"/>
          <w:szCs w:val="24"/>
          <w:lang w:eastAsia="en-IE"/>
        </w:rPr>
        <w:noBreakHyphen/>
        <w:t>election if they so wish.</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r w:rsidRPr="006C4AC4">
        <w:rPr>
          <w:rFonts w:asciiTheme="minorHAnsi" w:eastAsia="Times New Roman" w:hAnsiTheme="minorHAnsi" w:cs="Arial"/>
          <w:color w:val="00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 xml:space="preserve">Results and </w:t>
            </w:r>
            <w:r w:rsidR="00F73DDD">
              <w:rPr>
                <w:rFonts w:asciiTheme="minorHAnsi" w:eastAsia="Times New Roman" w:hAnsiTheme="minorHAnsi"/>
                <w:b/>
                <w:bCs/>
                <w:color w:val="000000"/>
                <w:sz w:val="24"/>
                <w:szCs w:val="24"/>
                <w:lang w:eastAsia="en-IE"/>
              </w:rPr>
              <w:t>Di</w:t>
            </w:r>
            <w:r w:rsidRPr="006C4AC4">
              <w:rPr>
                <w:rFonts w:asciiTheme="minorHAnsi" w:eastAsia="Times New Roman" w:hAnsiTheme="minorHAnsi"/>
                <w:b/>
                <w:bCs/>
                <w:color w:val="000000"/>
                <w:sz w:val="24"/>
                <w:szCs w:val="24"/>
                <w:lang w:eastAsia="en-IE"/>
              </w:rPr>
              <w:t>vidends</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The deficit for the year, after taxation, amounted to €232,048 (2012 </w:t>
            </w:r>
            <w:r w:rsidRPr="006C4AC4">
              <w:rPr>
                <w:rFonts w:asciiTheme="minorHAnsi" w:eastAsia="Times New Roman" w:hAnsiTheme="minorHAnsi"/>
                <w:color w:val="000000"/>
                <w:sz w:val="24"/>
                <w:szCs w:val="24"/>
                <w:lang w:eastAsia="en-IE"/>
              </w:rPr>
              <w:noBreakHyphen/>
              <w:t xml:space="preserve"> deficit €48,941).</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b/>
                <w:bCs/>
                <w:color w:val="000000"/>
                <w:sz w:val="24"/>
                <w:szCs w:val="24"/>
                <w:lang w:eastAsia="en-IE"/>
              </w:rPr>
              <w:t>Corporate Governance</w:t>
            </w:r>
            <w:r w:rsidRPr="006C4AC4">
              <w:rPr>
                <w:rFonts w:asciiTheme="minorHAnsi" w:eastAsia="Times New Roman" w:hAnsiTheme="minorHAnsi"/>
                <w:color w:val="000000"/>
                <w:sz w:val="24"/>
                <w:szCs w:val="24"/>
                <w:lang w:eastAsia="en-IE"/>
              </w:rPr>
              <w:br/>
              <w:t xml:space="preserve">The </w:t>
            </w:r>
            <w:r w:rsidR="00197241">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oard manages the business of the Company within the context of the Strategic Plan</w:t>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as agreed by the Members of the Company.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The </w:t>
            </w:r>
            <w:r w:rsidR="00197241">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 xml:space="preserve">oard is provided with regular financial and operational information.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It meets regularly, as required</w:t>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and met in full on twelve occasions in 2013.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The role </w:t>
            </w:r>
            <w:r w:rsidRPr="006C4AC4">
              <w:rPr>
                <w:rFonts w:asciiTheme="minorHAnsi" w:eastAsia="Times New Roman" w:hAnsiTheme="minorHAnsi"/>
                <w:color w:val="000000"/>
                <w:sz w:val="24"/>
                <w:szCs w:val="24"/>
                <w:lang w:eastAsia="en-IE"/>
              </w:rPr>
              <w:lastRenderedPageBreak/>
              <w:t>of the Chairman and Chief Executive Officer are separate and the directors are independent of the management of the company.</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b/>
                <w:bCs/>
                <w:color w:val="000000"/>
                <w:sz w:val="24"/>
                <w:szCs w:val="24"/>
                <w:lang w:eastAsia="en-IE"/>
              </w:rPr>
              <w:t>Board Committee</w:t>
            </w:r>
            <w:r w:rsidRPr="006C4AC4">
              <w:rPr>
                <w:rFonts w:asciiTheme="minorHAnsi" w:eastAsia="Times New Roman" w:hAnsiTheme="minorHAnsi"/>
                <w:color w:val="000000"/>
                <w:sz w:val="24"/>
                <w:szCs w:val="24"/>
                <w:lang w:eastAsia="en-IE"/>
              </w:rPr>
              <w:t>s</w:t>
            </w:r>
            <w:r w:rsidRPr="006C4AC4">
              <w:rPr>
                <w:rFonts w:asciiTheme="minorHAnsi" w:eastAsia="Times New Roman" w:hAnsiTheme="minorHAnsi"/>
                <w:color w:val="000000"/>
                <w:sz w:val="24"/>
                <w:szCs w:val="24"/>
                <w:lang w:eastAsia="en-IE"/>
              </w:rPr>
              <w:br/>
              <w:t xml:space="preserve">The </w:t>
            </w:r>
            <w:r w:rsidR="00197241">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oard has three sub</w:t>
            </w:r>
            <w:r w:rsidRPr="006C4AC4">
              <w:rPr>
                <w:rFonts w:asciiTheme="minorHAnsi" w:eastAsia="Times New Roman" w:hAnsiTheme="minorHAnsi"/>
                <w:color w:val="000000"/>
                <w:sz w:val="24"/>
                <w:szCs w:val="24"/>
                <w:lang w:eastAsia="en-IE"/>
              </w:rPr>
              <w:noBreakHyphen/>
              <w:t>committees as follows:</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r>
            <w:r w:rsidR="00197241">
              <w:rPr>
                <w:rFonts w:asciiTheme="minorHAnsi" w:eastAsia="Times New Roman" w:hAnsiTheme="minorHAnsi"/>
                <w:color w:val="000000"/>
                <w:sz w:val="24"/>
                <w:szCs w:val="24"/>
                <w:lang w:eastAsia="en-IE"/>
              </w:rPr>
              <w:t xml:space="preserve">1) </w:t>
            </w:r>
            <w:r w:rsidRPr="006C4AC4">
              <w:rPr>
                <w:rFonts w:asciiTheme="minorHAnsi" w:eastAsia="Times New Roman" w:hAnsiTheme="minorHAnsi"/>
                <w:color w:val="000000"/>
                <w:sz w:val="24"/>
                <w:szCs w:val="24"/>
                <w:lang w:eastAsia="en-IE"/>
              </w:rPr>
              <w:t>Board of Finance and Audit Sub</w:t>
            </w:r>
            <w:r w:rsidRPr="006C4AC4">
              <w:rPr>
                <w:rFonts w:asciiTheme="minorHAnsi" w:eastAsia="Times New Roman" w:hAnsiTheme="minorHAnsi"/>
                <w:color w:val="000000"/>
                <w:sz w:val="24"/>
                <w:szCs w:val="24"/>
                <w:lang w:eastAsia="en-IE"/>
              </w:rPr>
              <w:noBreakHyphen/>
              <w:t>Committee</w:t>
            </w:r>
            <w:r w:rsidRPr="006C4AC4">
              <w:rPr>
                <w:rFonts w:asciiTheme="minorHAnsi" w:eastAsia="Times New Roman" w:hAnsiTheme="minorHAnsi"/>
                <w:color w:val="000000"/>
                <w:sz w:val="24"/>
                <w:szCs w:val="24"/>
                <w:lang w:eastAsia="en-IE"/>
              </w:rPr>
              <w:br/>
              <w:t>The purpose of the finance function of the committee is to monitor significant financial planning, manag</w:t>
            </w:r>
            <w:r w:rsidR="00197241">
              <w:rPr>
                <w:rFonts w:asciiTheme="minorHAnsi" w:eastAsia="Times New Roman" w:hAnsiTheme="minorHAnsi"/>
                <w:color w:val="000000"/>
                <w:sz w:val="24"/>
                <w:szCs w:val="24"/>
                <w:lang w:eastAsia="en-IE"/>
              </w:rPr>
              <w:t>e</w:t>
            </w:r>
            <w:r w:rsidRPr="006C4AC4">
              <w:rPr>
                <w:rFonts w:asciiTheme="minorHAnsi" w:eastAsia="Times New Roman" w:hAnsiTheme="minorHAnsi"/>
                <w:color w:val="000000"/>
                <w:sz w:val="24"/>
                <w:szCs w:val="24"/>
                <w:lang w:eastAsia="en-IE"/>
              </w:rPr>
              <w:t>ment and reporting</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matters of DFI</w:t>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and </w:t>
            </w:r>
            <w:r w:rsidR="00197241">
              <w:rPr>
                <w:rFonts w:asciiTheme="minorHAnsi" w:eastAsia="Times New Roman" w:hAnsiTheme="minorHAnsi"/>
                <w:color w:val="000000"/>
                <w:sz w:val="24"/>
                <w:szCs w:val="24"/>
                <w:lang w:eastAsia="en-IE"/>
              </w:rPr>
              <w:t xml:space="preserve">to </w:t>
            </w:r>
            <w:r w:rsidRPr="006C4AC4">
              <w:rPr>
                <w:rFonts w:asciiTheme="minorHAnsi" w:eastAsia="Times New Roman" w:hAnsiTheme="minorHAnsi"/>
                <w:color w:val="000000"/>
                <w:sz w:val="24"/>
                <w:szCs w:val="24"/>
                <w:lang w:eastAsia="en-IE"/>
              </w:rPr>
              <w:t xml:space="preserve">make recommendations and deliver reports to the </w:t>
            </w:r>
            <w:r w:rsidR="00197241">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 xml:space="preserve">oard of DFI.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The purpose of the audit function of the committee is to assist the organisation in discharging its legal and accounting responsibilities.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It provides the communications link with the external auditor and evaluates the risk management process.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committee met five times during the year</w:t>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r>
            <w:r w:rsidR="00197241">
              <w:rPr>
                <w:rFonts w:asciiTheme="minorHAnsi" w:eastAsia="Times New Roman" w:hAnsiTheme="minorHAnsi"/>
                <w:color w:val="000000"/>
                <w:sz w:val="24"/>
                <w:szCs w:val="24"/>
                <w:lang w:eastAsia="en-IE"/>
              </w:rPr>
              <w:t xml:space="preserve">2) </w:t>
            </w:r>
            <w:r w:rsidRPr="006C4AC4">
              <w:rPr>
                <w:rFonts w:asciiTheme="minorHAnsi" w:eastAsia="Times New Roman" w:hAnsiTheme="minorHAnsi"/>
                <w:color w:val="000000"/>
                <w:sz w:val="24"/>
                <w:szCs w:val="24"/>
                <w:lang w:eastAsia="en-IE"/>
              </w:rPr>
              <w:t>Premises Sub</w:t>
            </w:r>
            <w:r w:rsidRPr="006C4AC4">
              <w:rPr>
                <w:rFonts w:asciiTheme="minorHAnsi" w:eastAsia="Times New Roman" w:hAnsiTheme="minorHAnsi"/>
                <w:color w:val="000000"/>
                <w:sz w:val="24"/>
                <w:szCs w:val="24"/>
                <w:lang w:eastAsia="en-IE"/>
              </w:rPr>
              <w:noBreakHyphen/>
              <w:t>Committee</w:t>
            </w:r>
            <w:r w:rsidRPr="006C4AC4">
              <w:rPr>
                <w:rFonts w:asciiTheme="minorHAnsi" w:eastAsia="Times New Roman" w:hAnsiTheme="minorHAnsi"/>
                <w:color w:val="000000"/>
                <w:sz w:val="24"/>
                <w:szCs w:val="24"/>
                <w:lang w:eastAsia="en-IE"/>
              </w:rPr>
              <w:br/>
              <w:t xml:space="preserve">The purpose of this Committee is to consider options regarding improving DFI office accommodation and </w:t>
            </w:r>
            <w:r w:rsidR="00197241">
              <w:rPr>
                <w:rFonts w:asciiTheme="minorHAnsi" w:eastAsia="Times New Roman" w:hAnsiTheme="minorHAnsi"/>
                <w:color w:val="000000"/>
                <w:sz w:val="24"/>
                <w:szCs w:val="24"/>
                <w:lang w:eastAsia="en-IE"/>
              </w:rPr>
              <w:t xml:space="preserve">to </w:t>
            </w:r>
            <w:r w:rsidRPr="006C4AC4">
              <w:rPr>
                <w:rFonts w:asciiTheme="minorHAnsi" w:eastAsia="Times New Roman" w:hAnsiTheme="minorHAnsi"/>
                <w:color w:val="000000"/>
                <w:sz w:val="24"/>
                <w:szCs w:val="24"/>
                <w:lang w:eastAsia="en-IE"/>
              </w:rPr>
              <w:t xml:space="preserve">report to the </w:t>
            </w:r>
            <w:r w:rsidR="00197241">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 xml:space="preserve">oard of DFI.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The committee did not meet during the year. </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r>
            <w:r w:rsidR="00197241">
              <w:rPr>
                <w:rFonts w:asciiTheme="minorHAnsi" w:eastAsia="Times New Roman" w:hAnsiTheme="minorHAnsi"/>
                <w:color w:val="000000"/>
                <w:sz w:val="24"/>
                <w:szCs w:val="24"/>
                <w:lang w:eastAsia="en-IE"/>
              </w:rPr>
              <w:t xml:space="preserve">3) </w:t>
            </w:r>
            <w:r w:rsidRPr="006C4AC4">
              <w:rPr>
                <w:rFonts w:asciiTheme="minorHAnsi" w:eastAsia="Times New Roman" w:hAnsiTheme="minorHAnsi"/>
                <w:color w:val="000000"/>
                <w:sz w:val="24"/>
                <w:szCs w:val="24"/>
                <w:lang w:eastAsia="en-IE"/>
              </w:rPr>
              <w:t>Governance Compliance Sub</w:t>
            </w:r>
            <w:r w:rsidRPr="006C4AC4">
              <w:rPr>
                <w:rFonts w:asciiTheme="minorHAnsi" w:eastAsia="Times New Roman" w:hAnsiTheme="minorHAnsi"/>
                <w:color w:val="000000"/>
                <w:sz w:val="24"/>
                <w:szCs w:val="24"/>
                <w:lang w:eastAsia="en-IE"/>
              </w:rPr>
              <w:noBreakHyphen/>
              <w:t>Committee</w:t>
            </w:r>
            <w:r w:rsidRPr="006C4AC4">
              <w:rPr>
                <w:rFonts w:asciiTheme="minorHAnsi" w:eastAsia="Times New Roman" w:hAnsiTheme="minorHAnsi"/>
                <w:color w:val="000000"/>
                <w:sz w:val="24"/>
                <w:szCs w:val="24"/>
                <w:lang w:eastAsia="en-IE"/>
              </w:rPr>
              <w:br/>
              <w:t>The purpose of this committee is to ensure and monitor compliance with the Governance Manual</w:t>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which was prepared for the </w:t>
            </w:r>
            <w:r w:rsidR="00197241">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 xml:space="preserve">oard.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committee met on one occasion during the year.</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Legal Status</w:t>
                  </w:r>
                </w:p>
              </w:tc>
            </w:tr>
            <w:tr w:rsidR="00C36E8E" w:rsidRPr="007B4A97" w:rsidTr="00C30745">
              <w:tc>
                <w:tcPr>
                  <w:tcW w:w="9864" w:type="dxa"/>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DFI is a company limited by guarantee, not having a share capital.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It was incorporated in Ireland under the Companies Act 1963, company registration number 140948.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objectives of the company are charitable in nature</w:t>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with established charitable status (Charity No. CHY 6177).</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pPr>
                  <w:r w:rsidRPr="006C4AC4">
                    <w:rPr>
                      <w:rFonts w:asciiTheme="minorHAnsi" w:eastAsia="Times New Roman" w:hAnsiTheme="minorHAnsi" w:cs="Tahoma"/>
                      <w:b/>
                      <w:bCs/>
                      <w:color w:val="FF0000"/>
                      <w:sz w:val="24"/>
                      <w:szCs w:val="24"/>
                      <w:lang w:eastAsia="en-IE"/>
                    </w:rPr>
                    <w:t xml:space="preserve"> </w:t>
                  </w:r>
                </w:p>
              </w:tc>
            </w:tr>
          </w:tbl>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pPr>
          </w:p>
        </w:tc>
      </w:tr>
      <w:tr w:rsidR="00C36E8E" w:rsidRPr="007B4A97" w:rsidTr="00C30745">
        <w:tc>
          <w:tcPr>
            <w:tcW w:w="9864" w:type="dxa"/>
            <w:tcBorders>
              <w:top w:val="nil"/>
              <w:left w:val="nil"/>
              <w:bottom w:val="nil"/>
              <w:right w:val="nil"/>
            </w:tcBorders>
            <w:vAlign w:val="bottom"/>
          </w:tcPr>
          <w:p w:rsidR="00ED5B60" w:rsidRDefault="00ED5B60"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ED5B60" w:rsidRDefault="00ED5B60"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Budget Control</w:t>
            </w:r>
          </w:p>
        </w:tc>
      </w:tr>
    </w:tbl>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A detailed budget is prepared in line with the </w:t>
      </w:r>
      <w:r w:rsidR="00197241">
        <w:rPr>
          <w:rFonts w:asciiTheme="minorHAnsi" w:eastAsia="Times New Roman" w:hAnsiTheme="minorHAnsi"/>
          <w:color w:val="000000"/>
          <w:sz w:val="24"/>
          <w:szCs w:val="24"/>
          <w:lang w:eastAsia="en-IE"/>
        </w:rPr>
        <w:t>S</w:t>
      </w:r>
      <w:r w:rsidRPr="006C4AC4">
        <w:rPr>
          <w:rFonts w:asciiTheme="minorHAnsi" w:eastAsia="Times New Roman" w:hAnsiTheme="minorHAnsi"/>
          <w:color w:val="000000"/>
          <w:sz w:val="24"/>
          <w:szCs w:val="24"/>
          <w:lang w:eastAsia="en-IE"/>
        </w:rPr>
        <w:t xml:space="preserve">trategic </w:t>
      </w:r>
      <w:r w:rsidR="00197241">
        <w:rPr>
          <w:rFonts w:asciiTheme="minorHAnsi" w:eastAsia="Times New Roman" w:hAnsiTheme="minorHAnsi"/>
          <w:color w:val="000000"/>
          <w:sz w:val="24"/>
          <w:szCs w:val="24"/>
          <w:lang w:eastAsia="en-IE"/>
        </w:rPr>
        <w:t>P</w:t>
      </w:r>
      <w:r w:rsidRPr="006C4AC4">
        <w:rPr>
          <w:rFonts w:asciiTheme="minorHAnsi" w:eastAsia="Times New Roman" w:hAnsiTheme="minorHAnsi"/>
          <w:color w:val="000000"/>
          <w:sz w:val="24"/>
          <w:szCs w:val="24"/>
          <w:lang w:eastAsia="en-IE"/>
        </w:rPr>
        <w:t>la</w:t>
      </w:r>
      <w:r w:rsidR="00197241">
        <w:rPr>
          <w:rFonts w:asciiTheme="minorHAnsi" w:eastAsia="Times New Roman" w:hAnsiTheme="minorHAnsi"/>
          <w:color w:val="000000"/>
          <w:sz w:val="24"/>
          <w:szCs w:val="24"/>
          <w:lang w:eastAsia="en-IE"/>
        </w:rPr>
        <w:t xml:space="preserve">n; </w:t>
      </w:r>
      <w:r w:rsidRPr="006C4AC4">
        <w:rPr>
          <w:rFonts w:asciiTheme="minorHAnsi" w:eastAsia="Times New Roman" w:hAnsiTheme="minorHAnsi"/>
          <w:color w:val="000000"/>
          <w:sz w:val="24"/>
          <w:szCs w:val="24"/>
          <w:lang w:eastAsia="en-IE"/>
        </w:rPr>
        <w:t>it is reviewed by the Finance and Audit Sub</w:t>
      </w:r>
      <w:r w:rsidRPr="006C4AC4">
        <w:rPr>
          <w:rFonts w:asciiTheme="minorHAnsi" w:eastAsia="Times New Roman" w:hAnsiTheme="minorHAnsi"/>
          <w:color w:val="000000"/>
          <w:sz w:val="24"/>
          <w:szCs w:val="24"/>
          <w:lang w:eastAsia="en-IE"/>
        </w:rPr>
        <w:noBreakHyphen/>
        <w:t xml:space="preserve">Committee and further reviewed and approved by the </w:t>
      </w:r>
      <w:r w:rsidR="00197241">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 xml:space="preserve">oard.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Actual results and outcomes are compared against the budget to ensure alignment with the </w:t>
      </w:r>
      <w:r w:rsidR="00197241">
        <w:rPr>
          <w:rFonts w:asciiTheme="minorHAnsi" w:eastAsia="Times New Roman" w:hAnsiTheme="minorHAnsi"/>
          <w:color w:val="000000"/>
          <w:sz w:val="24"/>
          <w:szCs w:val="24"/>
          <w:lang w:eastAsia="en-IE"/>
        </w:rPr>
        <w:t>P</w:t>
      </w:r>
      <w:r w:rsidRPr="006C4AC4">
        <w:rPr>
          <w:rFonts w:asciiTheme="minorHAnsi" w:eastAsia="Times New Roman" w:hAnsiTheme="minorHAnsi"/>
          <w:color w:val="000000"/>
          <w:sz w:val="24"/>
          <w:szCs w:val="24"/>
          <w:lang w:eastAsia="en-IE"/>
        </w:rPr>
        <w:t>lan, and to maintain tight budgetary control and value for money.</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Organisational Structure</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John Dolan, Chief Executive Officer, manages the operation of the charity with delegated responsibility to the executive staff.</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Management and Staff</w:t>
            </w:r>
          </w:p>
        </w:tc>
      </w:tr>
    </w:tbl>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We acknowledge with appreciation the committed work of our staff and volunteers.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Our success and achievements of our work is due to their dedication and tremendous contribution.</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Health and Safety</w:t>
            </w:r>
          </w:p>
        </w:tc>
      </w:tr>
    </w:tbl>
    <w:p w:rsidR="00AB7930" w:rsidRDefault="00C36E8E" w:rsidP="006C4AC4">
      <w:pPr>
        <w:widowControl w:val="0"/>
        <w:autoSpaceDE w:val="0"/>
        <w:autoSpaceDN w:val="0"/>
        <w:adjustRightInd w:val="0"/>
        <w:spacing w:after="0" w:line="360" w:lineRule="auto"/>
        <w:rPr>
          <w:rFonts w:asciiTheme="minorHAnsi" w:eastAsia="Times New Roman" w:hAnsiTheme="minorHAnsi"/>
          <w:b/>
          <w:color w:val="000000"/>
          <w:sz w:val="24"/>
          <w:szCs w:val="24"/>
          <w:lang w:eastAsia="en-IE"/>
        </w:rPr>
      </w:pPr>
      <w:r w:rsidRPr="006C4AC4">
        <w:rPr>
          <w:rFonts w:asciiTheme="minorHAnsi" w:eastAsia="Times New Roman" w:hAnsiTheme="minorHAnsi"/>
          <w:color w:val="000000"/>
          <w:sz w:val="24"/>
          <w:szCs w:val="24"/>
          <w:lang w:eastAsia="en-IE"/>
        </w:rPr>
        <w:t xml:space="preserve">It is the policy of the Company to ensure the health and welfare of its employees and clients by maintaining a safe place to work. </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This policy is based on the requirements of the following legislation</w:t>
      </w:r>
      <w:proofErr w:type="gramStart"/>
      <w:r w:rsidRPr="006C4AC4">
        <w:rPr>
          <w:rFonts w:asciiTheme="minorHAnsi" w:eastAsia="Times New Roman" w:hAnsiTheme="minorHAnsi"/>
          <w:color w:val="000000"/>
          <w:sz w:val="24"/>
          <w:szCs w:val="24"/>
          <w:lang w:eastAsia="en-IE"/>
        </w:rPr>
        <w:t>:</w:t>
      </w:r>
      <w:proofErr w:type="gramEnd"/>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The Safety, Health and Welfare at Work Act, 2005</w:t>
      </w:r>
      <w:r w:rsidRPr="006C4AC4">
        <w:rPr>
          <w:rFonts w:asciiTheme="minorHAnsi" w:eastAsia="Times New Roman" w:hAnsiTheme="minorHAnsi"/>
          <w:color w:val="000000"/>
          <w:sz w:val="24"/>
          <w:szCs w:val="24"/>
          <w:lang w:eastAsia="en-IE"/>
        </w:rPr>
        <w:br/>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Safety, Health and Welfare at Work Act (General Applications) Regulations, 2007</w:t>
      </w:r>
      <w:r w:rsidRPr="006C4AC4">
        <w:rPr>
          <w:rFonts w:asciiTheme="minorHAnsi" w:eastAsia="Times New Roman" w:hAnsiTheme="minorHAnsi"/>
          <w:color w:val="000000"/>
          <w:sz w:val="24"/>
          <w:szCs w:val="24"/>
          <w:lang w:eastAsia="en-IE"/>
        </w:rPr>
        <w:br/>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Safety, Health and Welfare at Work Act (Construction) Regulations, 2006</w:t>
      </w:r>
      <w:r w:rsidRPr="006C4AC4">
        <w:rPr>
          <w:rFonts w:asciiTheme="minorHAnsi" w:eastAsia="Times New Roman" w:hAnsiTheme="minorHAnsi"/>
          <w:color w:val="000000"/>
          <w:sz w:val="24"/>
          <w:szCs w:val="24"/>
          <w:lang w:eastAsia="en-IE"/>
        </w:rPr>
        <w:br/>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All Subsequent Regulations and Amendments</w:t>
      </w:r>
      <w:r w:rsidRPr="006C4AC4">
        <w:rPr>
          <w:rFonts w:asciiTheme="minorHAnsi" w:eastAsia="Times New Roman" w:hAnsiTheme="minorHAnsi"/>
          <w:b/>
          <w:color w:val="000000"/>
          <w:sz w:val="24"/>
          <w:szCs w:val="24"/>
          <w:lang w:eastAsia="en-IE"/>
        </w:rPr>
        <w:br/>
      </w:r>
      <w:r w:rsidRPr="006C4AC4">
        <w:rPr>
          <w:rFonts w:asciiTheme="minorHAnsi" w:eastAsia="Times New Roman" w:hAnsiTheme="minorHAnsi"/>
          <w:color w:val="000000"/>
          <w:sz w:val="24"/>
          <w:szCs w:val="24"/>
          <w:lang w:eastAsia="en-IE"/>
        </w:rPr>
        <w:br/>
      </w:r>
    </w:p>
    <w:p w:rsidR="00AB7930" w:rsidRDefault="00AB7930" w:rsidP="006C4AC4">
      <w:pPr>
        <w:widowControl w:val="0"/>
        <w:autoSpaceDE w:val="0"/>
        <w:autoSpaceDN w:val="0"/>
        <w:adjustRightInd w:val="0"/>
        <w:spacing w:after="0" w:line="360" w:lineRule="auto"/>
        <w:rPr>
          <w:rFonts w:asciiTheme="minorHAnsi" w:eastAsia="Times New Roman" w:hAnsiTheme="minorHAnsi"/>
          <w:b/>
          <w:color w:val="000000"/>
          <w:sz w:val="24"/>
          <w:szCs w:val="24"/>
          <w:lang w:eastAsia="en-IE"/>
        </w:rPr>
      </w:pPr>
    </w:p>
    <w:p w:rsidR="00197241"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b/>
          <w:color w:val="000000"/>
          <w:sz w:val="24"/>
          <w:szCs w:val="24"/>
          <w:lang w:eastAsia="en-IE"/>
        </w:rPr>
        <w:t>Environment</w:t>
      </w:r>
      <w:r w:rsidRPr="006C4AC4">
        <w:rPr>
          <w:rFonts w:asciiTheme="minorHAnsi" w:eastAsia="Times New Roman" w:hAnsiTheme="minorHAnsi"/>
          <w:color w:val="000000"/>
          <w:sz w:val="24"/>
          <w:szCs w:val="24"/>
          <w:lang w:eastAsia="en-IE"/>
        </w:rPr>
        <w:br/>
        <w:t xml:space="preserve">The Company has a proactive approach to assisting all personnel to conduct the </w:t>
      </w:r>
      <w:proofErr w:type="gramStart"/>
      <w:r w:rsidRPr="006C4AC4">
        <w:rPr>
          <w:rFonts w:asciiTheme="minorHAnsi" w:eastAsia="Times New Roman" w:hAnsiTheme="minorHAnsi"/>
          <w:color w:val="000000"/>
          <w:sz w:val="24"/>
          <w:szCs w:val="24"/>
          <w:lang w:eastAsia="en-IE"/>
        </w:rPr>
        <w:t>organisation's</w:t>
      </w:r>
      <w:proofErr w:type="gramEnd"/>
      <w:r w:rsidRPr="006C4AC4">
        <w:rPr>
          <w:rFonts w:asciiTheme="minorHAnsi" w:eastAsia="Times New Roman" w:hAnsiTheme="minorHAnsi"/>
          <w:color w:val="000000"/>
          <w:sz w:val="24"/>
          <w:szCs w:val="24"/>
          <w:lang w:eastAsia="en-IE"/>
        </w:rPr>
        <w:t xml:space="preserve"> </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proofErr w:type="gramStart"/>
      <w:r w:rsidRPr="006C4AC4">
        <w:rPr>
          <w:rFonts w:asciiTheme="minorHAnsi" w:eastAsia="Times New Roman" w:hAnsiTheme="minorHAnsi"/>
          <w:color w:val="000000"/>
          <w:sz w:val="24"/>
          <w:szCs w:val="24"/>
          <w:lang w:eastAsia="en-IE"/>
        </w:rPr>
        <w:t>business</w:t>
      </w:r>
      <w:proofErr w:type="gramEnd"/>
      <w:r w:rsidRPr="006C4AC4">
        <w:rPr>
          <w:rFonts w:asciiTheme="minorHAnsi" w:eastAsia="Times New Roman" w:hAnsiTheme="minorHAnsi"/>
          <w:color w:val="000000"/>
          <w:sz w:val="24"/>
          <w:szCs w:val="24"/>
          <w:lang w:eastAsia="en-IE"/>
        </w:rPr>
        <w:t xml:space="preserve"> in a manner that protects the environment, our customers and employees</w:t>
      </w:r>
      <w:r w:rsidR="00197241" w:rsidRPr="006C4AC4">
        <w:rPr>
          <w:rFonts w:asciiTheme="minorHAnsi" w:eastAsia="Times New Roman" w:hAnsiTheme="minorHAnsi"/>
          <w:color w:val="000000"/>
          <w:sz w:val="24"/>
          <w:szCs w:val="24"/>
          <w:lang w:eastAsia="en-IE"/>
        </w:rPr>
        <w:t>.</w:t>
      </w:r>
      <w:r w:rsidR="00197241">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It is compliant with relevant environmental legislation.</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b/>
          <w:bCs/>
          <w:color w:val="000000"/>
          <w:sz w:val="24"/>
          <w:szCs w:val="24"/>
          <w:lang w:eastAsia="en-IE"/>
        </w:rPr>
        <w:t>Dividends and Retention</w:t>
      </w:r>
      <w:r w:rsidRPr="006C4AC4">
        <w:rPr>
          <w:rFonts w:asciiTheme="minorHAnsi" w:eastAsia="Times New Roman" w:hAnsiTheme="minorHAnsi"/>
          <w:color w:val="000000"/>
          <w:sz w:val="24"/>
          <w:szCs w:val="24"/>
          <w:lang w:eastAsia="en-IE"/>
        </w:rPr>
        <w:br/>
        <w:t>The Company is precluded by its Memorandum of Association from paying dividends</w:t>
      </w:r>
      <w:r w:rsidR="00197241">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either as part of normal operations or on a distribution of its assets in the event of a winding</w:t>
      </w:r>
      <w:r w:rsidRPr="006C4AC4">
        <w:rPr>
          <w:rFonts w:asciiTheme="minorHAnsi" w:eastAsia="Times New Roman" w:hAnsiTheme="minorHAnsi"/>
          <w:color w:val="000000"/>
          <w:sz w:val="24"/>
          <w:szCs w:val="24"/>
          <w:lang w:eastAsia="en-IE"/>
        </w:rPr>
        <w:noBreakHyphen/>
        <w:t>up.</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b/>
          <w:bCs/>
          <w:color w:val="000000"/>
          <w:sz w:val="24"/>
          <w:szCs w:val="24"/>
          <w:lang w:eastAsia="en-IE"/>
        </w:rPr>
        <w:t>Political Contributions</w:t>
      </w:r>
      <w:r w:rsidRPr="006C4AC4">
        <w:rPr>
          <w:rFonts w:asciiTheme="minorHAnsi" w:eastAsia="Times New Roman" w:hAnsiTheme="minorHAnsi"/>
          <w:color w:val="000000"/>
          <w:sz w:val="24"/>
          <w:szCs w:val="24"/>
          <w:lang w:eastAsia="en-IE"/>
        </w:rPr>
        <w:br/>
        <w:t>The Company made no political donations during the year, as defined by the Electoral Act 1997.</w:t>
      </w:r>
    </w:p>
    <w:p w:rsidR="006C4AC4"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sectPr w:rsidR="006C4AC4" w:rsidRPr="006C4AC4" w:rsidSect="006C4AC4">
          <w:headerReference w:type="default" r:id="rId26"/>
          <w:footerReference w:type="default" r:id="rId27"/>
          <w:pgSz w:w="11952" w:h="16848"/>
          <w:pgMar w:top="576" w:right="792" w:bottom="432" w:left="1296" w:header="720" w:footer="720" w:gutter="0"/>
          <w:cols w:space="720"/>
          <w:noEndnote/>
          <w:titlePg/>
          <w:docGrid w:linePitch="299"/>
        </w:sectPr>
      </w:pPr>
      <w:r w:rsidRPr="006C4AC4">
        <w:rPr>
          <w:rFonts w:asciiTheme="minorHAnsi" w:eastAsia="Times New Roman" w:hAnsiTheme="minorHAnsi" w:cs="Tahoma"/>
          <w:b/>
          <w:bCs/>
          <w:color w:val="FF0000"/>
          <w:sz w:val="24"/>
          <w:szCs w:val="24"/>
          <w:lang w:eastAsia="en-IE"/>
        </w:rPr>
        <w:t xml:space="preserve"> </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197241" w:rsidRDefault="00197241"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Directors' Responsibilities</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directors are responsible for preparing the Directors' Report and the financial statements in accordance with applicable Irish law and Generally Accepted Accounting Practice</w:t>
            </w:r>
            <w:r w:rsidR="007062E2">
              <w:rPr>
                <w:rFonts w:asciiTheme="minorHAnsi" w:eastAsia="Times New Roman" w:hAnsiTheme="minorHAnsi"/>
                <w:color w:val="000000"/>
                <w:sz w:val="24"/>
                <w:szCs w:val="24"/>
                <w:lang w:eastAsia="en-IE"/>
              </w:rPr>
              <w:t xml:space="preserve"> (GAAP)</w:t>
            </w:r>
            <w:r w:rsidRPr="006C4AC4">
              <w:rPr>
                <w:rFonts w:asciiTheme="minorHAnsi" w:eastAsia="Times New Roman" w:hAnsiTheme="minorHAnsi"/>
                <w:color w:val="000000"/>
                <w:sz w:val="24"/>
                <w:szCs w:val="24"/>
                <w:lang w:eastAsia="en-IE"/>
              </w:rPr>
              <w:t xml:space="preserve"> in Ireland</w:t>
            </w:r>
            <w:r w:rsidR="007062E2">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including the accounting standards issued by the Financial Reporting Council.</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Irish company law requires the directors to prepare financial statements giving a true and fair view of the state of affairs of the company and of the surplus or deficit of the company for that period.</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 In preparing these financial statements, the directors are required to : </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numPr>
                <w:ilvl w:val="0"/>
                <w:numId w:val="25"/>
              </w:numPr>
              <w:tabs>
                <w:tab w:val="left" w:pos="576"/>
                <w:tab w:val="left" w:pos="1152"/>
              </w:tabs>
              <w:autoSpaceDE w:val="0"/>
              <w:autoSpaceDN w:val="0"/>
              <w:adjustRightInd w:val="0"/>
              <w:spacing w:after="0" w:line="360" w:lineRule="auto"/>
              <w:ind w:left="576" w:hanging="576"/>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select suitable accounting policies and then apply them consistently;</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numPr>
                <w:ilvl w:val="0"/>
                <w:numId w:val="25"/>
              </w:numPr>
              <w:tabs>
                <w:tab w:val="left" w:pos="576"/>
                <w:tab w:val="left" w:pos="1152"/>
              </w:tabs>
              <w:autoSpaceDE w:val="0"/>
              <w:autoSpaceDN w:val="0"/>
              <w:adjustRightInd w:val="0"/>
              <w:spacing w:after="0" w:line="360" w:lineRule="auto"/>
              <w:ind w:left="576" w:hanging="576"/>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make judgments and accounting estimates that are reasonable and prudent;</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numPr>
                <w:ilvl w:val="0"/>
                <w:numId w:val="25"/>
              </w:numPr>
              <w:tabs>
                <w:tab w:val="left" w:pos="576"/>
                <w:tab w:val="left" w:pos="1152"/>
              </w:tabs>
              <w:autoSpaceDE w:val="0"/>
              <w:autoSpaceDN w:val="0"/>
              <w:adjustRightInd w:val="0"/>
              <w:spacing w:after="0" w:line="360" w:lineRule="auto"/>
              <w:ind w:left="576" w:hanging="576"/>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state whether applicable accounting standards have been followed, subject to any material departures disclosed and explained in the financial statements;</w:t>
            </w:r>
            <w:r w:rsidR="00FC5515">
              <w:rPr>
                <w:rFonts w:asciiTheme="minorHAnsi" w:eastAsia="Times New Roman" w:hAnsiTheme="minorHAnsi"/>
                <w:color w:val="000000"/>
                <w:sz w:val="24"/>
                <w:szCs w:val="24"/>
                <w:lang w:eastAsia="en-IE"/>
              </w:rPr>
              <w:t xml:space="preserve"> and</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numPr>
                <w:ilvl w:val="0"/>
                <w:numId w:val="25"/>
              </w:numPr>
              <w:tabs>
                <w:tab w:val="left" w:pos="576"/>
                <w:tab w:val="left" w:pos="1152"/>
              </w:tabs>
              <w:autoSpaceDE w:val="0"/>
              <w:autoSpaceDN w:val="0"/>
              <w:adjustRightInd w:val="0"/>
              <w:spacing w:after="0" w:line="360" w:lineRule="auto"/>
              <w:ind w:left="576" w:hanging="576"/>
              <w:rPr>
                <w:rFonts w:asciiTheme="minorHAnsi" w:eastAsia="Times New Roman" w:hAnsiTheme="minorHAnsi"/>
                <w:color w:val="000000"/>
                <w:sz w:val="24"/>
                <w:szCs w:val="24"/>
                <w:lang w:eastAsia="en-IE"/>
              </w:rPr>
            </w:pPr>
            <w:proofErr w:type="gramStart"/>
            <w:r w:rsidRPr="006C4AC4">
              <w:rPr>
                <w:rFonts w:asciiTheme="minorHAnsi" w:eastAsia="Times New Roman" w:hAnsiTheme="minorHAnsi"/>
                <w:color w:val="000000"/>
                <w:sz w:val="24"/>
                <w:szCs w:val="24"/>
                <w:lang w:eastAsia="en-IE"/>
              </w:rPr>
              <w:t>prepare</w:t>
            </w:r>
            <w:proofErr w:type="gramEnd"/>
            <w:r w:rsidRPr="006C4AC4">
              <w:rPr>
                <w:rFonts w:asciiTheme="minorHAnsi" w:eastAsia="Times New Roman" w:hAnsiTheme="minorHAnsi"/>
                <w:color w:val="000000"/>
                <w:sz w:val="24"/>
                <w:szCs w:val="24"/>
                <w:lang w:eastAsia="en-IE"/>
              </w:rPr>
              <w:t xml:space="preserve"> the financial statements on the going concern basis</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unless it is inappropriate to presume that the company will continue in business.</w:t>
            </w:r>
            <w:r w:rsidRPr="006C4AC4">
              <w:rPr>
                <w:rFonts w:asciiTheme="minorHAnsi" w:eastAsia="Times New Roman" w:hAnsiTheme="minorHAnsi" w:cs="Tahoma"/>
                <w:b/>
                <w:bCs/>
                <w:color w:val="FF0000"/>
                <w:sz w:val="24"/>
                <w:szCs w:val="24"/>
                <w:lang w:eastAsia="en-IE"/>
              </w:rPr>
              <w:t xml:space="preserve"> </w:t>
            </w:r>
          </w:p>
          <w:p w:rsidR="00C36E8E" w:rsidRPr="006C4AC4" w:rsidRDefault="00C36E8E" w:rsidP="006C4AC4">
            <w:pPr>
              <w:widowControl w:val="0"/>
              <w:autoSpaceDE w:val="0"/>
              <w:autoSpaceDN w:val="0"/>
              <w:adjustRightInd w:val="0"/>
              <w:spacing w:after="0" w:line="360" w:lineRule="auto"/>
              <w:ind w:left="576"/>
              <w:rPr>
                <w:rFonts w:asciiTheme="minorHAnsi" w:eastAsia="Times New Roman" w:hAnsiTheme="minorHAnsi"/>
                <w:color w:val="000000"/>
                <w:sz w:val="24"/>
                <w:szCs w:val="24"/>
                <w:lang w:eastAsia="en-IE"/>
              </w:rPr>
            </w:pP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directors confirm that they have complied with the above requirements in preparing the financial statements.</w:t>
            </w:r>
            <w:r w:rsidRPr="006C4AC4">
              <w:rPr>
                <w:rFonts w:asciiTheme="minorHAnsi" w:eastAsia="Times New Roman" w:hAnsiTheme="minorHAnsi"/>
                <w:color w:val="000000"/>
                <w:sz w:val="24"/>
                <w:szCs w:val="24"/>
                <w:lang w:eastAsia="en-IE"/>
              </w:rPr>
              <w:br/>
            </w:r>
            <w:r w:rsidRPr="006C4AC4">
              <w:rPr>
                <w:rFonts w:asciiTheme="minorHAnsi" w:eastAsia="Times New Roman" w:hAnsiTheme="minorHAnsi"/>
                <w:color w:val="000000"/>
                <w:sz w:val="24"/>
                <w:szCs w:val="24"/>
                <w:lang w:eastAsia="en-IE"/>
              </w:rPr>
              <w:br/>
              <w:t>The directors are responsible for keeping proper books of account that disclose with reasonable accuracy at any time the financial position of the company</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enable them to ensure that the financial statements are prepared in accordance with accounting standards generally accepted in Ireland and comply with the Companies Act 1963 to 2013.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They are also responsible for safeguarding the assets of the company and hence for taking reasonable steps for the prevention and detection of fraud and other irregularities.</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lastRenderedPageBreak/>
              <w:t xml:space="preserve"> </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lastRenderedPageBreak/>
              <w:t>Development Reserve and Contingency Reserve</w:t>
            </w:r>
          </w:p>
        </w:tc>
      </w:tr>
    </w:tbl>
    <w:p w:rsidR="00FC5515"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In line with best practice and to exercise financial prudence</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the </w:t>
      </w:r>
      <w:r w:rsidR="00FC5515">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 xml:space="preserve">oard has provided for a Contingency Reserve and a Development Reserve.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The Contingency Reserve is a provision for </w:t>
      </w:r>
      <w:r w:rsidR="00FC5515">
        <w:rPr>
          <w:rFonts w:asciiTheme="minorHAnsi" w:eastAsia="Times New Roman" w:hAnsiTheme="minorHAnsi"/>
          <w:color w:val="000000"/>
          <w:sz w:val="24"/>
          <w:szCs w:val="24"/>
          <w:lang w:eastAsia="en-IE"/>
        </w:rPr>
        <w:t>three</w:t>
      </w:r>
      <w:r w:rsidRPr="006C4AC4">
        <w:rPr>
          <w:rFonts w:asciiTheme="minorHAnsi" w:eastAsia="Times New Roman" w:hAnsiTheme="minorHAnsi"/>
          <w:color w:val="000000"/>
          <w:sz w:val="24"/>
          <w:szCs w:val="24"/>
          <w:lang w:eastAsia="en-IE"/>
        </w:rPr>
        <w:t xml:space="preserve"> months of regular / core operating costs to be available to deal with contingencies.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Development Reserve is a reserve for short term development funding and medium to long</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term development funding.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The short term reserve is funds that will be used on developmental projects and initiatives that will contribute to the development of the DFI over the next </w:t>
      </w:r>
      <w:r w:rsidR="00FC5515">
        <w:rPr>
          <w:rFonts w:asciiTheme="minorHAnsi" w:eastAsia="Times New Roman" w:hAnsiTheme="minorHAnsi"/>
          <w:color w:val="000000"/>
          <w:sz w:val="24"/>
          <w:szCs w:val="24"/>
          <w:lang w:eastAsia="en-IE"/>
        </w:rPr>
        <w:t>three</w:t>
      </w:r>
      <w:r w:rsidRPr="006C4AC4">
        <w:rPr>
          <w:rFonts w:asciiTheme="minorHAnsi" w:eastAsia="Times New Roman" w:hAnsiTheme="minorHAnsi"/>
          <w:color w:val="000000"/>
          <w:sz w:val="24"/>
          <w:szCs w:val="24"/>
          <w:lang w:eastAsia="en-IE"/>
        </w:rPr>
        <w:t xml:space="preserve"> years.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30% of the money available from the reserve funds will be used on these developmental projects and initiatives.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medium to long</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term reserve is funds that are held for opportunities and for projects </w:t>
      </w:r>
      <w:r w:rsidR="00FC5515">
        <w:rPr>
          <w:rFonts w:asciiTheme="minorHAnsi" w:eastAsia="Times New Roman" w:hAnsiTheme="minorHAnsi"/>
          <w:color w:val="000000"/>
          <w:sz w:val="24"/>
          <w:szCs w:val="24"/>
          <w:lang w:eastAsia="en-IE"/>
        </w:rPr>
        <w:t>and</w:t>
      </w:r>
      <w:r w:rsidR="00FC5515" w:rsidRPr="006C4AC4">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initiatives which DFI anticipates will emerge in more than </w:t>
      </w:r>
      <w:r w:rsidR="00FC5515">
        <w:rPr>
          <w:rFonts w:asciiTheme="minorHAnsi" w:eastAsia="Times New Roman" w:hAnsiTheme="minorHAnsi"/>
          <w:color w:val="000000"/>
          <w:sz w:val="24"/>
          <w:szCs w:val="24"/>
          <w:lang w:eastAsia="en-IE"/>
        </w:rPr>
        <w:t xml:space="preserve">three </w:t>
      </w:r>
      <w:r w:rsidRPr="006C4AC4">
        <w:rPr>
          <w:rFonts w:asciiTheme="minorHAnsi" w:eastAsia="Times New Roman" w:hAnsiTheme="minorHAnsi"/>
          <w:color w:val="000000"/>
          <w:sz w:val="24"/>
          <w:szCs w:val="24"/>
          <w:lang w:eastAsia="en-IE"/>
        </w:rPr>
        <w:t xml:space="preserve">years time.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30% of the money available from reserve funds is set aside for projects and initiatives to be funded from 2015 onwards.  </w:t>
      </w:r>
    </w:p>
    <w:p w:rsidR="006C4AC4" w:rsidRPr="006C4AC4" w:rsidRDefault="006C4AC4"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sectPr w:rsidR="006C4AC4" w:rsidRPr="006C4AC4" w:rsidSect="00C36E8E">
          <w:headerReference w:type="default" r:id="rId28"/>
          <w:footerReference w:type="default" r:id="rId29"/>
          <w:pgSz w:w="11952" w:h="16848"/>
          <w:pgMar w:top="576" w:right="792" w:bottom="432" w:left="1296" w:header="720" w:footer="720" w:gutter="0"/>
          <w:cols w:space="720"/>
          <w:noEndnote/>
        </w:sect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pPr>
    </w:p>
    <w:tbl>
      <w:tblPr>
        <w:tblW w:w="0" w:type="auto"/>
        <w:tblLayout w:type="fixed"/>
        <w:tblCellMar>
          <w:left w:w="0" w:type="dxa"/>
          <w:right w:w="72" w:type="dxa"/>
        </w:tblCellMar>
        <w:tblLook w:val="0000" w:firstRow="0" w:lastRow="0" w:firstColumn="0" w:lastColumn="0" w:noHBand="0" w:noVBand="0"/>
      </w:tblPr>
      <w:tblGrid>
        <w:gridCol w:w="9864"/>
      </w:tblGrid>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Post Balance Sheet Events</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There were no significant events since the year end.</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Accounting Records</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measures taken by the directors to ensure compliance with the requirements of Section 202 of the Companies Act 1990, regarding proper books of account</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are the implementation of necessary policies and procedures for recording transactions, the employment of competent accounting personnel with appropriate expertise and the provision of adequate resources to the financial function.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books of account of the company are maintained at Fumbally Court, Fumbally Lane, Dublin 8.</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Auditors</w:t>
            </w:r>
          </w:p>
        </w:tc>
      </w:tr>
      <w:tr w:rsidR="00C36E8E" w:rsidRPr="007B4A97" w:rsidTr="00C30745">
        <w:tc>
          <w:tcPr>
            <w:tcW w:w="9864" w:type="dxa"/>
            <w:tcBorders>
              <w:top w:val="nil"/>
              <w:left w:val="nil"/>
              <w:bottom w:val="nil"/>
              <w:right w:val="nil"/>
            </w:tcBorders>
            <w:vAlign w:val="bottom"/>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auditors, LHM Casey McGrath, have indicated their willingness to continue in office in accordance with the provisions of Section 160(2) of the Companies Act, 1963.</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tc>
      </w:tr>
    </w:tbl>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This report was approved by the </w:t>
      </w:r>
      <w:r w:rsidR="00FC5515">
        <w:rPr>
          <w:rFonts w:asciiTheme="minorHAnsi" w:eastAsia="Times New Roman" w:hAnsiTheme="minorHAnsi"/>
          <w:color w:val="000000"/>
          <w:sz w:val="24"/>
          <w:szCs w:val="24"/>
          <w:lang w:eastAsia="en-IE"/>
        </w:rPr>
        <w:t>B</w:t>
      </w:r>
      <w:r w:rsidRPr="006C4AC4">
        <w:rPr>
          <w:rFonts w:asciiTheme="minorHAnsi" w:eastAsia="Times New Roman" w:hAnsiTheme="minorHAnsi"/>
          <w:color w:val="000000"/>
          <w:sz w:val="24"/>
          <w:szCs w:val="24"/>
          <w:lang w:eastAsia="en-IE"/>
        </w:rPr>
        <w:t>oard on ____________</w:t>
      </w:r>
      <w:proofErr w:type="gramStart"/>
      <w:r w:rsidRPr="006C4AC4">
        <w:rPr>
          <w:rFonts w:asciiTheme="minorHAnsi" w:eastAsia="Times New Roman" w:hAnsiTheme="minorHAnsi"/>
          <w:color w:val="000000"/>
          <w:sz w:val="24"/>
          <w:szCs w:val="24"/>
          <w:lang w:eastAsia="en-IE"/>
        </w:rPr>
        <w:t>_</w:t>
      </w:r>
      <w:r w:rsidRPr="006C4AC4">
        <w:rPr>
          <w:rFonts w:asciiTheme="minorHAnsi" w:eastAsia="Times New Roman" w:hAnsiTheme="minorHAnsi" w:cs="Arial"/>
          <w:b/>
          <w:bCs/>
          <w:color w:val="FF0000"/>
          <w:sz w:val="24"/>
          <w:szCs w:val="24"/>
          <w:lang w:eastAsia="en-IE"/>
        </w:rPr>
        <w:t xml:space="preserve">  </w:t>
      </w:r>
      <w:r w:rsidRPr="006C4AC4">
        <w:rPr>
          <w:rFonts w:asciiTheme="minorHAnsi" w:eastAsia="Times New Roman" w:hAnsiTheme="minorHAnsi"/>
          <w:color w:val="000000"/>
          <w:sz w:val="24"/>
          <w:szCs w:val="24"/>
          <w:lang w:eastAsia="en-IE"/>
        </w:rPr>
        <w:t>and</w:t>
      </w:r>
      <w:proofErr w:type="gramEnd"/>
      <w:r w:rsidRPr="006C4AC4">
        <w:rPr>
          <w:rFonts w:asciiTheme="minorHAnsi" w:eastAsia="Times New Roman" w:hAnsiTheme="minorHAnsi"/>
          <w:color w:val="000000"/>
          <w:sz w:val="24"/>
          <w:szCs w:val="24"/>
          <w:lang w:eastAsia="en-IE"/>
        </w:rPr>
        <w:t xml:space="preserve"> signed on its behalf.</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b/>
          <w:bCs/>
          <w:color w:val="FF0000"/>
          <w:sz w:val="24"/>
          <w:szCs w:val="24"/>
          <w:lang w:eastAsia="en-IE"/>
        </w:rPr>
      </w:pPr>
      <w:r w:rsidRPr="006C4AC4">
        <w:rPr>
          <w:rFonts w:asciiTheme="minorHAnsi" w:eastAsia="Times New Roman" w:hAnsiTheme="minorHAnsi" w:cs="Tahoma"/>
          <w:b/>
          <w:bCs/>
          <w:color w:val="FF0000"/>
          <w:sz w:val="24"/>
          <w:szCs w:val="24"/>
          <w:lang w:eastAsia="en-IE"/>
        </w:rPr>
        <w:t xml:space="preserve"> </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pPr>
      <w:r w:rsidRPr="006C4AC4">
        <w:rPr>
          <w:rFonts w:asciiTheme="minorHAnsi" w:eastAsia="Times New Roman" w:hAnsiTheme="minorHAnsi" w:cs="Arial"/>
          <w:color w:val="000000"/>
          <w:sz w:val="24"/>
          <w:szCs w:val="24"/>
          <w:lang w:eastAsia="en-IE"/>
        </w:rPr>
        <w:t xml:space="preserve"> </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color w:val="000000"/>
          <w:sz w:val="24"/>
          <w:szCs w:val="24"/>
          <w:lang w:eastAsia="en-IE"/>
        </w:rPr>
      </w:pPr>
    </w:p>
    <w:tbl>
      <w:tblPr>
        <w:tblW w:w="0" w:type="auto"/>
        <w:tblLayout w:type="fixed"/>
        <w:tblCellMar>
          <w:left w:w="0" w:type="dxa"/>
          <w:right w:w="0" w:type="dxa"/>
        </w:tblCellMar>
        <w:tblLook w:val="0000" w:firstRow="0" w:lastRow="0" w:firstColumn="0" w:lastColumn="0" w:noHBand="0" w:noVBand="0"/>
      </w:tblPr>
      <w:tblGrid>
        <w:gridCol w:w="4896"/>
        <w:gridCol w:w="4896"/>
      </w:tblGrid>
      <w:tr w:rsidR="00C36E8E" w:rsidRPr="007B4A97" w:rsidTr="00C30745">
        <w:tc>
          <w:tcPr>
            <w:tcW w:w="4896" w:type="dxa"/>
            <w:tcBorders>
              <w:top w:val="nil"/>
              <w:left w:val="nil"/>
              <w:bottom w:val="nil"/>
              <w:right w:val="nil"/>
            </w:tcBorders>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color w:val="000000"/>
                <w:sz w:val="24"/>
                <w:szCs w:val="24"/>
                <w:lang w:eastAsia="en-IE"/>
              </w:rPr>
            </w:pPr>
            <w:r w:rsidRPr="006C4AC4">
              <w:rPr>
                <w:rFonts w:asciiTheme="minorHAnsi" w:eastAsia="Times New Roman" w:hAnsiTheme="minorHAnsi" w:cs="Tahoma"/>
                <w:color w:val="000000"/>
                <w:sz w:val="24"/>
                <w:szCs w:val="24"/>
                <w:lang w:eastAsia="en-IE"/>
              </w:rPr>
              <w:t>__________________________</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Maurice O'Connell</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Director</w:t>
            </w:r>
          </w:p>
        </w:tc>
        <w:tc>
          <w:tcPr>
            <w:tcW w:w="4896" w:type="dxa"/>
            <w:tcBorders>
              <w:top w:val="nil"/>
              <w:left w:val="nil"/>
              <w:bottom w:val="nil"/>
              <w:right w:val="nil"/>
            </w:tcBorders>
          </w:tcPr>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color w:val="000000"/>
                <w:sz w:val="24"/>
                <w:szCs w:val="24"/>
                <w:lang w:eastAsia="en-IE"/>
              </w:rPr>
            </w:pPr>
            <w:r w:rsidRPr="006C4AC4">
              <w:rPr>
                <w:rFonts w:asciiTheme="minorHAnsi" w:eastAsia="Times New Roman" w:hAnsiTheme="minorHAnsi" w:cs="Tahoma"/>
                <w:color w:val="000000"/>
                <w:sz w:val="24"/>
                <w:szCs w:val="24"/>
                <w:lang w:eastAsia="en-IE"/>
              </w:rPr>
              <w:t>__________________________</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Don Bailey</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Director</w:t>
            </w:r>
          </w:p>
        </w:tc>
      </w:tr>
    </w:tbl>
    <w:p w:rsidR="006C4AC4" w:rsidRPr="006C4AC4" w:rsidRDefault="006C4AC4"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sectPr w:rsidR="006C4AC4" w:rsidRPr="006C4AC4" w:rsidSect="00C36E8E">
          <w:headerReference w:type="default" r:id="rId30"/>
          <w:footerReference w:type="default" r:id="rId31"/>
          <w:pgSz w:w="11952" w:h="16848"/>
          <w:pgMar w:top="576" w:right="792" w:bottom="432" w:left="1296" w:header="720" w:footer="720" w:gutter="0"/>
          <w:cols w:space="720"/>
          <w:noEndnote/>
        </w:sectPr>
      </w:pPr>
    </w:p>
    <w:p w:rsidR="00FC5515" w:rsidRDefault="00FC5515"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We have audited the financial statements of The Union of Voluntary Organisations of People with Disabilities T/A Disability Federation of Ireland for the year ended 31 December 2013</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which </w:t>
      </w:r>
      <w:proofErr w:type="gramStart"/>
      <w:r w:rsidRPr="006C4AC4">
        <w:rPr>
          <w:rFonts w:asciiTheme="minorHAnsi" w:eastAsia="Times New Roman" w:hAnsiTheme="minorHAnsi"/>
          <w:color w:val="000000"/>
          <w:sz w:val="24"/>
          <w:szCs w:val="24"/>
          <w:lang w:eastAsia="en-IE"/>
        </w:rPr>
        <w:t>comprise</w:t>
      </w:r>
      <w:proofErr w:type="gramEnd"/>
      <w:r w:rsidRPr="006C4AC4">
        <w:rPr>
          <w:rFonts w:asciiTheme="minorHAnsi" w:eastAsia="Times New Roman" w:hAnsiTheme="minorHAnsi"/>
          <w:color w:val="000000"/>
          <w:sz w:val="24"/>
          <w:szCs w:val="24"/>
          <w:lang w:eastAsia="en-IE"/>
        </w:rPr>
        <w:t xml:space="preserve"> the Income and Expenditure account, the Balance Sheet, the </w:t>
      </w:r>
      <w:proofErr w:type="spellStart"/>
      <w:r w:rsidRPr="006C4AC4">
        <w:rPr>
          <w:rFonts w:asciiTheme="minorHAnsi" w:eastAsia="Times New Roman" w:hAnsiTheme="minorHAnsi"/>
          <w:color w:val="000000"/>
          <w:sz w:val="24"/>
          <w:szCs w:val="24"/>
          <w:lang w:eastAsia="en-IE"/>
        </w:rPr>
        <w:t>Cashflow</w:t>
      </w:r>
      <w:proofErr w:type="spellEnd"/>
      <w:r w:rsidRPr="006C4AC4">
        <w:rPr>
          <w:rFonts w:asciiTheme="minorHAnsi" w:eastAsia="Times New Roman" w:hAnsiTheme="minorHAnsi"/>
          <w:color w:val="000000"/>
          <w:sz w:val="24"/>
          <w:szCs w:val="24"/>
          <w:lang w:eastAsia="en-IE"/>
        </w:rPr>
        <w:t xml:space="preserve"> Statement and the related notes.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The financial reporting framework that has been applied in their preparation is Irish Law and accounting standards issued by the Financial Reporting Council (</w:t>
      </w:r>
      <w:r w:rsidR="00FC5515">
        <w:rPr>
          <w:rFonts w:asciiTheme="minorHAnsi" w:eastAsia="Times New Roman" w:hAnsiTheme="minorHAnsi"/>
          <w:color w:val="000000"/>
          <w:sz w:val="24"/>
          <w:szCs w:val="24"/>
          <w:lang w:eastAsia="en-IE"/>
        </w:rPr>
        <w:t>GAAP</w:t>
      </w:r>
      <w:r w:rsidRPr="006C4AC4">
        <w:rPr>
          <w:rFonts w:asciiTheme="minorHAnsi" w:eastAsia="Times New Roman" w:hAnsiTheme="minorHAnsi"/>
          <w:color w:val="000000"/>
          <w:sz w:val="24"/>
          <w:szCs w:val="24"/>
          <w:lang w:eastAsia="en-IE"/>
        </w:rPr>
        <w:t xml:space="preserve"> in Ireland).</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This report is made solely to the company's members as a body</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in accordance with the requirements of Section 193 of the Companies Act 1990.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Our audit work has been undertaken so that we might state to the company's members those matters that we are required to state to them in the audit report and for no other purpose.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To the fullest extent permitted by law, we do not accept or assume responsibility to anyone other than the company or the company's members as a body for our audit work, for this report, or for the opinions we have formed.</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Respective responsibilities of directors and auditors</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As explained more fully in the Directors' Responsibilities Statement set out </w:t>
      </w:r>
      <w:r w:rsidRPr="00CF3CB2">
        <w:rPr>
          <w:rFonts w:asciiTheme="minorHAnsi" w:eastAsia="Times New Roman" w:hAnsiTheme="minorHAnsi"/>
          <w:sz w:val="24"/>
          <w:szCs w:val="24"/>
          <w:lang w:eastAsia="en-IE"/>
        </w:rPr>
        <w:t xml:space="preserve">on page </w:t>
      </w:r>
      <w:r w:rsidR="00FC5515" w:rsidRPr="00CF3CB2">
        <w:rPr>
          <w:rFonts w:asciiTheme="minorHAnsi" w:eastAsia="Times New Roman" w:hAnsiTheme="minorHAnsi"/>
          <w:sz w:val="24"/>
          <w:szCs w:val="24"/>
          <w:lang w:eastAsia="en-IE"/>
        </w:rPr>
        <w:t>four,</w:t>
      </w:r>
      <w:r w:rsidRPr="00CF3CB2">
        <w:rPr>
          <w:rFonts w:asciiTheme="minorHAnsi" w:eastAsia="Times New Roman" w:hAnsiTheme="minorHAnsi"/>
          <w:sz w:val="24"/>
          <w:szCs w:val="24"/>
          <w:lang w:eastAsia="en-IE"/>
        </w:rPr>
        <w:t xml:space="preserve"> </w:t>
      </w:r>
      <w:r w:rsidRPr="006C4AC4">
        <w:rPr>
          <w:rFonts w:asciiTheme="minorHAnsi" w:eastAsia="Times New Roman" w:hAnsiTheme="minorHAnsi"/>
          <w:color w:val="000000"/>
          <w:sz w:val="24"/>
          <w:szCs w:val="24"/>
          <w:lang w:eastAsia="en-IE"/>
        </w:rPr>
        <w:t>the directors are responsible for the preparation of the financial statements</w:t>
      </w:r>
      <w:r w:rsidR="00FC5515">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giving a true and fair view.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Our responsibility is to audit and express an opinion on the financial statements in accordance with Irish law and International Standards on Auditing (UK and Ireland). </w:t>
      </w:r>
      <w:r w:rsidR="00FC5515">
        <w:rPr>
          <w:rFonts w:asciiTheme="minorHAnsi" w:eastAsia="Times New Roman" w:hAnsiTheme="minorHAnsi"/>
          <w:color w:val="000000"/>
          <w:sz w:val="24"/>
          <w:szCs w:val="24"/>
          <w:lang w:eastAsia="en-IE"/>
        </w:rPr>
        <w:t xml:space="preserve"> </w:t>
      </w:r>
      <w:r w:rsidRPr="006C4AC4">
        <w:rPr>
          <w:rFonts w:asciiTheme="minorHAnsi" w:eastAsia="Times New Roman" w:hAnsiTheme="minorHAnsi"/>
          <w:color w:val="000000"/>
          <w:sz w:val="24"/>
          <w:szCs w:val="24"/>
          <w:lang w:eastAsia="en-IE"/>
        </w:rPr>
        <w:t xml:space="preserve">Those standards require us to comply with the Auditing Practices Boards </w:t>
      </w:r>
      <w:r w:rsidRPr="006C4AC4">
        <w:rPr>
          <w:rFonts w:asciiTheme="minorHAnsi" w:eastAsia="Times New Roman" w:hAnsiTheme="minorHAnsi"/>
          <w:color w:val="000000"/>
          <w:sz w:val="24"/>
          <w:szCs w:val="24"/>
          <w:lang w:eastAsia="en-IE"/>
        </w:rPr>
        <w:noBreakHyphen/>
        <w:t xml:space="preserve"> Ethical Standards for Auditors.</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Scope of the audit of the financial statements</w:t>
      </w:r>
    </w:p>
    <w:p w:rsidR="00FC5515"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An audit involves obtaining evidence about the amounts and disclosures in the financial statements sufficient to give reasonable assurance that the financial statements are free from material misstatement, whether caused by fraud or error. This includes an assessment of whether the accounting policies are appropriate to the company's circumstances and have been consistently applied and adequately disclosed; the reasonableness of significant accounting estimates made by </w:t>
      </w:r>
    </w:p>
    <w:p w:rsidR="00FC5515" w:rsidRDefault="00FC5515"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FC5515"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roofErr w:type="gramStart"/>
      <w:r>
        <w:rPr>
          <w:rFonts w:asciiTheme="minorHAnsi" w:eastAsia="Times New Roman" w:hAnsiTheme="minorHAnsi"/>
          <w:color w:val="000000"/>
          <w:sz w:val="24"/>
          <w:szCs w:val="24"/>
          <w:lang w:eastAsia="en-IE"/>
        </w:rPr>
        <w:t>t</w:t>
      </w:r>
      <w:r w:rsidRPr="006C4AC4">
        <w:rPr>
          <w:rFonts w:asciiTheme="minorHAnsi" w:eastAsia="Times New Roman" w:hAnsiTheme="minorHAnsi"/>
          <w:color w:val="000000"/>
          <w:sz w:val="24"/>
          <w:szCs w:val="24"/>
          <w:lang w:eastAsia="en-IE"/>
        </w:rPr>
        <w:t>he</w:t>
      </w:r>
      <w:proofErr w:type="gramEnd"/>
      <w:r w:rsidRPr="006C4AC4">
        <w:rPr>
          <w:rFonts w:asciiTheme="minorHAnsi" w:eastAsia="Times New Roman" w:hAnsiTheme="minorHAnsi"/>
          <w:color w:val="000000"/>
          <w:sz w:val="24"/>
          <w:szCs w:val="24"/>
          <w:lang w:eastAsia="en-IE"/>
        </w:rPr>
        <w:t xml:space="preserve"> </w:t>
      </w:r>
      <w:r w:rsidR="00C36E8E" w:rsidRPr="006C4AC4">
        <w:rPr>
          <w:rFonts w:asciiTheme="minorHAnsi" w:eastAsia="Times New Roman" w:hAnsiTheme="minorHAnsi"/>
          <w:color w:val="000000"/>
          <w:sz w:val="24"/>
          <w:szCs w:val="24"/>
          <w:lang w:eastAsia="en-IE"/>
        </w:rPr>
        <w:t>directors; and the overall presentation of the financial statements.</w:t>
      </w:r>
      <w:r>
        <w:rPr>
          <w:rFonts w:asciiTheme="minorHAnsi" w:eastAsia="Times New Roman" w:hAnsiTheme="minorHAnsi"/>
          <w:color w:val="000000"/>
          <w:sz w:val="24"/>
          <w:szCs w:val="24"/>
          <w:lang w:eastAsia="en-IE"/>
        </w:rPr>
        <w:t xml:space="preserve"> </w:t>
      </w:r>
      <w:r w:rsidR="00C36E8E" w:rsidRPr="006C4AC4">
        <w:rPr>
          <w:rFonts w:asciiTheme="minorHAnsi" w:eastAsia="Times New Roman" w:hAnsiTheme="minorHAnsi"/>
          <w:color w:val="000000"/>
          <w:sz w:val="24"/>
          <w:szCs w:val="24"/>
          <w:lang w:eastAsia="en-IE"/>
        </w:rPr>
        <w:t xml:space="preserve"> In addition, we read all the financial and non</w:t>
      </w:r>
      <w:r w:rsidR="00C36E8E" w:rsidRPr="006C4AC4">
        <w:rPr>
          <w:rFonts w:asciiTheme="minorHAnsi" w:eastAsia="Times New Roman" w:hAnsiTheme="minorHAnsi"/>
          <w:color w:val="000000"/>
          <w:sz w:val="24"/>
          <w:szCs w:val="24"/>
          <w:lang w:eastAsia="en-IE"/>
        </w:rPr>
        <w:noBreakHyphen/>
        <w:t xml:space="preserve">financial information in the Directors Report and Financial Statements to identify material inconsistencies with the audited financial statements. </w:t>
      </w:r>
      <w:r>
        <w:rPr>
          <w:rFonts w:asciiTheme="minorHAnsi" w:eastAsia="Times New Roman" w:hAnsiTheme="minorHAnsi"/>
          <w:color w:val="000000"/>
          <w:sz w:val="24"/>
          <w:szCs w:val="24"/>
          <w:lang w:eastAsia="en-IE"/>
        </w:rPr>
        <w:t xml:space="preserve"> </w:t>
      </w:r>
      <w:r w:rsidR="00C36E8E" w:rsidRPr="006C4AC4">
        <w:rPr>
          <w:rFonts w:asciiTheme="minorHAnsi" w:eastAsia="Times New Roman" w:hAnsiTheme="minorHAnsi"/>
          <w:color w:val="000000"/>
          <w:sz w:val="24"/>
          <w:szCs w:val="24"/>
          <w:lang w:eastAsia="en-IE"/>
        </w:rPr>
        <w:t>If we become aware of any apparent material misstatements or inconsistencies we consider the implications for our report.</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 xml:space="preserve">Opinion </w:t>
      </w:r>
      <w:r w:rsidR="00FC5515">
        <w:rPr>
          <w:rFonts w:asciiTheme="minorHAnsi" w:eastAsia="Times New Roman" w:hAnsiTheme="minorHAnsi"/>
          <w:b/>
          <w:bCs/>
          <w:color w:val="000000"/>
          <w:sz w:val="24"/>
          <w:szCs w:val="24"/>
          <w:lang w:eastAsia="en-IE"/>
        </w:rPr>
        <w:t>o</w:t>
      </w:r>
      <w:r w:rsidRPr="006C4AC4">
        <w:rPr>
          <w:rFonts w:asciiTheme="minorHAnsi" w:eastAsia="Times New Roman" w:hAnsiTheme="minorHAnsi"/>
          <w:b/>
          <w:bCs/>
          <w:color w:val="000000"/>
          <w:sz w:val="24"/>
          <w:szCs w:val="24"/>
          <w:lang w:eastAsia="en-IE"/>
        </w:rPr>
        <w:t>n Financial Statements</w:t>
      </w:r>
    </w:p>
    <w:p w:rsidR="00FC5515"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In our opinion the financial statements: </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numPr>
          <w:ilvl w:val="0"/>
          <w:numId w:val="25"/>
        </w:numPr>
        <w:tabs>
          <w:tab w:val="left" w:pos="576"/>
          <w:tab w:val="left" w:pos="1152"/>
        </w:tabs>
        <w:autoSpaceDE w:val="0"/>
        <w:autoSpaceDN w:val="0"/>
        <w:adjustRightInd w:val="0"/>
        <w:spacing w:after="0" w:line="360" w:lineRule="auto"/>
        <w:ind w:left="576" w:hanging="576"/>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give a true and fair view, in accordance with </w:t>
      </w:r>
      <w:r w:rsidR="00FC5515">
        <w:rPr>
          <w:rFonts w:asciiTheme="minorHAnsi" w:eastAsia="Times New Roman" w:hAnsiTheme="minorHAnsi"/>
          <w:color w:val="000000"/>
          <w:sz w:val="24"/>
          <w:szCs w:val="24"/>
          <w:lang w:eastAsia="en-IE"/>
        </w:rPr>
        <w:t>GAAP</w:t>
      </w:r>
      <w:r w:rsidRPr="006C4AC4">
        <w:rPr>
          <w:rFonts w:asciiTheme="minorHAnsi" w:eastAsia="Times New Roman" w:hAnsiTheme="minorHAnsi"/>
          <w:color w:val="000000"/>
          <w:sz w:val="24"/>
          <w:szCs w:val="24"/>
          <w:lang w:eastAsia="en-IE"/>
        </w:rPr>
        <w:t xml:space="preserve"> in Ireland, of the state of the company's affairs as at 31 December 2013 and of its results and cash flows for the year then ended; and</w:t>
      </w:r>
    </w:p>
    <w:p w:rsidR="00C36E8E" w:rsidRPr="006C4AC4" w:rsidRDefault="00C36E8E" w:rsidP="006C4AC4">
      <w:pPr>
        <w:widowControl w:val="0"/>
        <w:numPr>
          <w:ilvl w:val="0"/>
          <w:numId w:val="25"/>
        </w:numPr>
        <w:tabs>
          <w:tab w:val="left" w:pos="576"/>
          <w:tab w:val="left" w:pos="1152"/>
        </w:tabs>
        <w:autoSpaceDE w:val="0"/>
        <w:autoSpaceDN w:val="0"/>
        <w:adjustRightInd w:val="0"/>
        <w:spacing w:before="240" w:after="0" w:line="360" w:lineRule="auto"/>
        <w:ind w:left="576" w:hanging="576"/>
        <w:jc w:val="both"/>
        <w:rPr>
          <w:rFonts w:asciiTheme="minorHAnsi" w:eastAsia="Times New Roman" w:hAnsiTheme="minorHAnsi"/>
          <w:color w:val="000000"/>
          <w:sz w:val="24"/>
          <w:szCs w:val="24"/>
          <w:lang w:eastAsia="en-IE"/>
        </w:rPr>
      </w:pPr>
      <w:proofErr w:type="gramStart"/>
      <w:r w:rsidRPr="006C4AC4">
        <w:rPr>
          <w:rFonts w:asciiTheme="minorHAnsi" w:eastAsia="Times New Roman" w:hAnsiTheme="minorHAnsi"/>
          <w:color w:val="000000"/>
          <w:sz w:val="24"/>
          <w:szCs w:val="24"/>
          <w:lang w:eastAsia="en-IE"/>
        </w:rPr>
        <w:t>have</w:t>
      </w:r>
      <w:proofErr w:type="gramEnd"/>
      <w:r w:rsidRPr="006C4AC4">
        <w:rPr>
          <w:rFonts w:asciiTheme="minorHAnsi" w:eastAsia="Times New Roman" w:hAnsiTheme="minorHAnsi"/>
          <w:color w:val="000000"/>
          <w:sz w:val="24"/>
          <w:szCs w:val="24"/>
          <w:lang w:eastAsia="en-IE"/>
        </w:rPr>
        <w:t xml:space="preserve"> been properly prepared in accordance with the Companies Acts 1963 to 2013 and all regulations to be construed as one with those acts.</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Matters on which we are required to report by the Companies Acts 1963 to 2013</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We have obtained all the information and explanations we consider necessary for the purposes of our audit. </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151313" w:rsidRPr="00151313" w:rsidRDefault="00C36E8E" w:rsidP="006C4AC4">
      <w:pPr>
        <w:widowControl w:val="0"/>
        <w:numPr>
          <w:ilvl w:val="0"/>
          <w:numId w:val="25"/>
        </w:numPr>
        <w:tabs>
          <w:tab w:val="left" w:pos="576"/>
          <w:tab w:val="left" w:pos="1152"/>
        </w:tabs>
        <w:autoSpaceDE w:val="0"/>
        <w:autoSpaceDN w:val="0"/>
        <w:adjustRightInd w:val="0"/>
        <w:spacing w:after="120" w:line="360" w:lineRule="auto"/>
        <w:ind w:left="578" w:hanging="578"/>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In our opinion</w:t>
      </w:r>
      <w:r w:rsidR="00151313">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proper books of account have been kept by the company. </w:t>
      </w:r>
    </w:p>
    <w:p w:rsidR="00C36E8E" w:rsidRPr="006C4AC4" w:rsidRDefault="00C36E8E" w:rsidP="006C4AC4">
      <w:pPr>
        <w:widowControl w:val="0"/>
        <w:numPr>
          <w:ilvl w:val="0"/>
          <w:numId w:val="25"/>
        </w:numPr>
        <w:tabs>
          <w:tab w:val="left" w:pos="576"/>
          <w:tab w:val="left" w:pos="1152"/>
        </w:tabs>
        <w:autoSpaceDE w:val="0"/>
        <w:autoSpaceDN w:val="0"/>
        <w:adjustRightInd w:val="0"/>
        <w:spacing w:after="120" w:line="360" w:lineRule="auto"/>
        <w:ind w:left="578" w:hanging="578"/>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The financial statements are in agreement with the books of account.</w:t>
      </w:r>
    </w:p>
    <w:p w:rsidR="00C36E8E" w:rsidRPr="006C4AC4" w:rsidRDefault="00C36E8E" w:rsidP="006C4AC4">
      <w:pPr>
        <w:widowControl w:val="0"/>
        <w:numPr>
          <w:ilvl w:val="0"/>
          <w:numId w:val="25"/>
        </w:numPr>
        <w:tabs>
          <w:tab w:val="left" w:pos="576"/>
          <w:tab w:val="left" w:pos="1152"/>
        </w:tabs>
        <w:autoSpaceDE w:val="0"/>
        <w:autoSpaceDN w:val="0"/>
        <w:adjustRightInd w:val="0"/>
        <w:spacing w:after="120" w:line="360" w:lineRule="auto"/>
        <w:ind w:left="578" w:hanging="578"/>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In our opinion</w:t>
      </w:r>
      <w:r w:rsidR="00151313">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the information given in the directors' report is consistent with the financial statements.</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Arial"/>
          <w:color w:val="000000"/>
          <w:sz w:val="24"/>
          <w:szCs w:val="24"/>
          <w:lang w:eastAsia="en-IE"/>
        </w:rPr>
      </w:pPr>
    </w:p>
    <w:p w:rsidR="00151313" w:rsidRDefault="00151313"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151313" w:rsidRDefault="00151313"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151313" w:rsidRDefault="00151313"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Matters on which we are required to report by exception</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We have nothing to report in respect of the provisions in the Companies Acts 1963 to 2013 which require us to report to you if, in our opinion</w:t>
      </w:r>
      <w:r w:rsidR="00151313">
        <w:rPr>
          <w:rFonts w:asciiTheme="minorHAnsi" w:eastAsia="Times New Roman" w:hAnsiTheme="minorHAnsi"/>
          <w:color w:val="000000"/>
          <w:sz w:val="24"/>
          <w:szCs w:val="24"/>
          <w:lang w:eastAsia="en-IE"/>
        </w:rPr>
        <w:t>,</w:t>
      </w:r>
      <w:r w:rsidRPr="006C4AC4">
        <w:rPr>
          <w:rFonts w:asciiTheme="minorHAnsi" w:eastAsia="Times New Roman" w:hAnsiTheme="minorHAnsi"/>
          <w:color w:val="000000"/>
          <w:sz w:val="24"/>
          <w:szCs w:val="24"/>
          <w:lang w:eastAsia="en-IE"/>
        </w:rPr>
        <w:t xml:space="preserve"> the disclosures of the directors' remuneration and transactions specified by law are not made.</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s="Tahoma"/>
          <w:color w:val="000000"/>
          <w:sz w:val="24"/>
          <w:szCs w:val="24"/>
          <w:lang w:eastAsia="en-IE"/>
        </w:rPr>
      </w:pP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Damien </w:t>
      </w:r>
      <w:proofErr w:type="spellStart"/>
      <w:r w:rsidRPr="006C4AC4">
        <w:rPr>
          <w:rFonts w:asciiTheme="minorHAnsi" w:eastAsia="Times New Roman" w:hAnsiTheme="minorHAnsi"/>
          <w:color w:val="000000"/>
          <w:sz w:val="24"/>
          <w:szCs w:val="24"/>
          <w:lang w:eastAsia="en-IE"/>
        </w:rPr>
        <w:t>Kealy</w:t>
      </w:r>
      <w:proofErr w:type="spellEnd"/>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  </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proofErr w:type="gramStart"/>
      <w:r w:rsidRPr="006C4AC4">
        <w:rPr>
          <w:rFonts w:asciiTheme="minorHAnsi" w:eastAsia="Times New Roman" w:hAnsiTheme="minorHAnsi"/>
          <w:color w:val="000000"/>
          <w:sz w:val="24"/>
          <w:szCs w:val="24"/>
          <w:lang w:eastAsia="en-IE"/>
        </w:rPr>
        <w:t>for</w:t>
      </w:r>
      <w:proofErr w:type="gramEnd"/>
      <w:r w:rsidRPr="006C4AC4">
        <w:rPr>
          <w:rFonts w:asciiTheme="minorHAnsi" w:eastAsia="Times New Roman" w:hAnsiTheme="minorHAnsi"/>
          <w:color w:val="000000"/>
          <w:sz w:val="24"/>
          <w:szCs w:val="24"/>
          <w:lang w:eastAsia="en-IE"/>
        </w:rPr>
        <w:t xml:space="preserve"> and on behalf of</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b/>
          <w:bCs/>
          <w:color w:val="000000"/>
          <w:sz w:val="24"/>
          <w:szCs w:val="24"/>
          <w:lang w:eastAsia="en-IE"/>
        </w:rPr>
        <w:t>LHM Casey McGrath</w:t>
      </w: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p>
    <w:p w:rsidR="00C36E8E" w:rsidRPr="006C4AC4" w:rsidRDefault="00C36E8E" w:rsidP="006C4AC4">
      <w:pPr>
        <w:widowControl w:val="0"/>
        <w:autoSpaceDE w:val="0"/>
        <w:autoSpaceDN w:val="0"/>
        <w:adjustRightInd w:val="0"/>
        <w:spacing w:after="0" w:line="360" w:lineRule="auto"/>
        <w:rPr>
          <w:rFonts w:asciiTheme="minorHAnsi" w:eastAsia="Times New Roman" w:hAnsiTheme="minorHAnsi"/>
          <w:b/>
          <w:bCs/>
          <w:color w:val="000000"/>
          <w:sz w:val="24"/>
          <w:szCs w:val="24"/>
          <w:lang w:eastAsia="en-IE"/>
        </w:rPr>
      </w:pPr>
      <w:r w:rsidRPr="006C4AC4">
        <w:rPr>
          <w:rFonts w:asciiTheme="minorHAnsi" w:eastAsia="Times New Roman" w:hAnsiTheme="minorHAnsi"/>
          <w:color w:val="000000"/>
          <w:sz w:val="24"/>
          <w:szCs w:val="24"/>
          <w:lang w:eastAsia="en-IE"/>
        </w:rPr>
        <w:t>Chartered Certified Accountants</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Statutory Audit Firm</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6 Northbrook Road</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Dublin 6</w:t>
      </w:r>
    </w:p>
    <w:p w:rsidR="00C36E8E" w:rsidRPr="006C4AC4" w:rsidRDefault="00C36E8E" w:rsidP="006C4AC4">
      <w:pPr>
        <w:widowControl w:val="0"/>
        <w:autoSpaceDE w:val="0"/>
        <w:autoSpaceDN w:val="0"/>
        <w:adjustRightInd w:val="0"/>
        <w:spacing w:after="0" w:line="360" w:lineRule="auto"/>
        <w:jc w:val="both"/>
        <w:rPr>
          <w:rFonts w:asciiTheme="minorHAnsi" w:eastAsia="Times New Roman" w:hAnsiTheme="minorHAnsi"/>
          <w:color w:val="000000"/>
          <w:sz w:val="24"/>
          <w:szCs w:val="24"/>
          <w:lang w:eastAsia="en-IE"/>
        </w:rPr>
      </w:pPr>
      <w:r w:rsidRPr="006C4AC4">
        <w:rPr>
          <w:rFonts w:asciiTheme="minorHAnsi" w:eastAsia="Times New Roman" w:hAnsiTheme="minorHAnsi"/>
          <w:color w:val="000000"/>
          <w:sz w:val="24"/>
          <w:szCs w:val="24"/>
          <w:lang w:eastAsia="en-IE"/>
        </w:rPr>
        <w:t xml:space="preserve">Date: </w:t>
      </w: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sectPr w:rsidR="00C36E8E" w:rsidRPr="00C36E8E" w:rsidSect="00C36E8E">
          <w:headerReference w:type="default" r:id="rId32"/>
          <w:footerReference w:type="default" r:id="rId33"/>
          <w:pgSz w:w="11952" w:h="16848"/>
          <w:pgMar w:top="576" w:right="792" w:bottom="432" w:left="1296" w:header="720" w:footer="720" w:gutter="0"/>
          <w:cols w:space="720"/>
          <w:noEndnote/>
        </w:sectPr>
      </w:pPr>
    </w:p>
    <w:p w:rsidR="00C36E8E" w:rsidRPr="00C36E8E" w:rsidRDefault="00C36E8E" w:rsidP="00C36E8E">
      <w:pPr>
        <w:widowControl w:val="0"/>
        <w:autoSpaceDE w:val="0"/>
        <w:autoSpaceDN w:val="0"/>
        <w:adjustRightInd w:val="0"/>
        <w:spacing w:after="0" w:line="240" w:lineRule="auto"/>
        <w:jc w:val="both"/>
        <w:rPr>
          <w:rFonts w:eastAsia="Times New Roman"/>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b/>
          <w:bCs/>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b/>
          <w:bCs/>
          <w:color w:val="000000"/>
          <w:sz w:val="24"/>
          <w:szCs w:val="24"/>
          <w:lang w:eastAsia="en-IE"/>
        </w:rPr>
      </w:pPr>
      <w:r w:rsidRPr="00C36E8E">
        <w:rPr>
          <w:rFonts w:eastAsia="Times New Roman"/>
          <w:b/>
          <w:bCs/>
          <w:color w:val="000000"/>
          <w:sz w:val="24"/>
          <w:szCs w:val="24"/>
          <w:lang w:eastAsia="en-IE"/>
        </w:rPr>
        <w:t>Income and Expenditure Account</w:t>
      </w:r>
    </w:p>
    <w:p w:rsidR="00C36E8E" w:rsidRPr="00C36E8E" w:rsidRDefault="00C36E8E" w:rsidP="00C36E8E">
      <w:pPr>
        <w:widowControl w:val="0"/>
        <w:autoSpaceDE w:val="0"/>
        <w:autoSpaceDN w:val="0"/>
        <w:adjustRightInd w:val="0"/>
        <w:spacing w:after="0" w:line="240" w:lineRule="auto"/>
        <w:rPr>
          <w:rFonts w:eastAsia="Times New Roman"/>
          <w:iCs/>
          <w:color w:val="000000"/>
          <w:sz w:val="24"/>
          <w:szCs w:val="24"/>
          <w:lang w:eastAsia="en-IE"/>
        </w:rPr>
      </w:pPr>
      <w:proofErr w:type="gramStart"/>
      <w:r w:rsidRPr="00C36E8E">
        <w:rPr>
          <w:rFonts w:eastAsia="Times New Roman"/>
          <w:iCs/>
          <w:color w:val="000000"/>
          <w:sz w:val="24"/>
          <w:szCs w:val="24"/>
          <w:lang w:eastAsia="en-IE"/>
        </w:rPr>
        <w:t>for</w:t>
      </w:r>
      <w:proofErr w:type="gramEnd"/>
      <w:r w:rsidRPr="00C36E8E">
        <w:rPr>
          <w:rFonts w:eastAsia="Times New Roman"/>
          <w:iCs/>
          <w:color w:val="000000"/>
          <w:sz w:val="24"/>
          <w:szCs w:val="24"/>
          <w:lang w:eastAsia="en-IE"/>
        </w:rPr>
        <w:t xml:space="preserve"> the year ended 31 December 2013</w:t>
      </w:r>
    </w:p>
    <w:p w:rsidR="00C36E8E" w:rsidRPr="00C36E8E" w:rsidRDefault="00C36E8E" w:rsidP="00C36E8E">
      <w:pPr>
        <w:widowControl w:val="0"/>
        <w:autoSpaceDE w:val="0"/>
        <w:autoSpaceDN w:val="0"/>
        <w:adjustRightInd w:val="0"/>
        <w:spacing w:after="0" w:line="240" w:lineRule="auto"/>
        <w:rPr>
          <w:rFonts w:eastAsia="Times New Roman"/>
          <w:b/>
          <w:bCs/>
          <w:color w:val="000000"/>
          <w:sz w:val="24"/>
          <w:szCs w:val="24"/>
          <w:lang w:eastAsia="en-IE"/>
        </w:rPr>
      </w:pPr>
    </w:p>
    <w:tbl>
      <w:tblPr>
        <w:tblW w:w="0" w:type="auto"/>
        <w:tblLayout w:type="fixed"/>
        <w:tblCellMar>
          <w:left w:w="0" w:type="dxa"/>
          <w:right w:w="0" w:type="dxa"/>
        </w:tblCellMar>
        <w:tblLook w:val="0000" w:firstRow="0" w:lastRow="0" w:firstColumn="0" w:lastColumn="0" w:noHBand="0" w:noVBand="0"/>
      </w:tblPr>
      <w:tblGrid>
        <w:gridCol w:w="5760"/>
        <w:gridCol w:w="720"/>
        <w:gridCol w:w="1728"/>
        <w:gridCol w:w="1728"/>
      </w:tblGrid>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ind w:right="115"/>
              <w:jc w:val="right"/>
              <w:rPr>
                <w:rFonts w:eastAsia="Times New Roman"/>
                <w:b/>
                <w:bCs/>
                <w:color w:val="000000"/>
                <w:sz w:val="24"/>
                <w:szCs w:val="24"/>
                <w:lang w:eastAsia="en-IE"/>
              </w:rPr>
            </w:pPr>
            <w:r w:rsidRPr="00C36E8E">
              <w:rPr>
                <w:rFonts w:eastAsia="Times New Roman"/>
                <w:b/>
                <w:bCs/>
                <w:color w:val="000000"/>
                <w:sz w:val="24"/>
                <w:szCs w:val="24"/>
                <w:lang w:eastAsia="en-IE"/>
              </w:rPr>
              <w:t xml:space="preserve">        2013</w:t>
            </w:r>
          </w:p>
        </w:tc>
        <w:tc>
          <w:tcPr>
            <w:tcW w:w="1728"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ind w:right="115"/>
              <w:jc w:val="right"/>
              <w:rPr>
                <w:rFonts w:eastAsia="Times New Roman"/>
                <w:color w:val="000000"/>
                <w:sz w:val="24"/>
                <w:szCs w:val="24"/>
                <w:lang w:eastAsia="en-IE"/>
              </w:rPr>
            </w:pPr>
            <w:r w:rsidRPr="00C36E8E">
              <w:rPr>
                <w:rFonts w:eastAsia="Times New Roman"/>
                <w:color w:val="000000"/>
                <w:sz w:val="24"/>
                <w:szCs w:val="24"/>
                <w:lang w:eastAsia="en-IE"/>
              </w:rPr>
              <w:t xml:space="preserve">        2012</w:t>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ind w:right="115"/>
              <w:jc w:val="right"/>
              <w:rPr>
                <w:rFonts w:eastAsia="Times New Roman"/>
                <w:b/>
                <w:bCs/>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ind w:right="115"/>
              <w:jc w:val="right"/>
              <w:rPr>
                <w:rFonts w:eastAsia="Times New Roman"/>
                <w:b/>
                <w:bCs/>
                <w:color w:val="000000"/>
                <w:sz w:val="24"/>
                <w:szCs w:val="24"/>
                <w:lang w:eastAsia="en-IE"/>
              </w:rPr>
            </w:pPr>
            <w:r w:rsidRPr="00C36E8E">
              <w:rPr>
                <w:rFonts w:eastAsia="Times New Roman"/>
                <w:b/>
                <w:bCs/>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ind w:right="115"/>
              <w:jc w:val="right"/>
              <w:rPr>
                <w:rFonts w:eastAsia="Times New Roman"/>
                <w:color w:val="000000"/>
                <w:sz w:val="24"/>
                <w:szCs w:val="24"/>
                <w:lang w:eastAsia="en-IE"/>
              </w:rPr>
            </w:pPr>
            <w:r w:rsidRPr="00C36E8E">
              <w:rPr>
                <w:rFonts w:eastAsia="Times New Roman"/>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p w:rsidR="00C36E8E" w:rsidRPr="00C36E8E" w:rsidRDefault="00C36E8E" w:rsidP="00C36E8E">
            <w:pPr>
              <w:widowControl w:val="0"/>
              <w:tabs>
                <w:tab w:val="left" w:pos="1728"/>
              </w:tabs>
              <w:autoSpaceDE w:val="0"/>
              <w:autoSpaceDN w:val="0"/>
              <w:adjustRightInd w:val="0"/>
              <w:spacing w:after="0" w:line="240" w:lineRule="auto"/>
              <w:ind w:left="144" w:hanging="144"/>
              <w:rPr>
                <w:rFonts w:eastAsia="Times New Roman"/>
                <w:b/>
                <w:bCs/>
                <w:color w:val="000000"/>
                <w:sz w:val="24"/>
                <w:szCs w:val="24"/>
                <w:lang w:eastAsia="en-IE"/>
              </w:rPr>
            </w:pPr>
            <w:r w:rsidRPr="00C36E8E">
              <w:rPr>
                <w:rFonts w:eastAsia="Times New Roman"/>
                <w:b/>
                <w:bCs/>
                <w:color w:val="000000"/>
                <w:sz w:val="24"/>
                <w:szCs w:val="24"/>
                <w:lang w:eastAsia="en-IE"/>
              </w:rPr>
              <w:t>Grant income</w:t>
            </w:r>
            <w:r w:rsidRPr="00C36E8E">
              <w:rPr>
                <w:rFonts w:eastAsia="Times New Roman"/>
                <w:b/>
                <w:bCs/>
                <w:color w:val="000000"/>
                <w:sz w:val="24"/>
                <w:szCs w:val="24"/>
                <w:lang w:eastAsia="en-IE"/>
              </w:rPr>
              <w:tab/>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30"/>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lang w:eastAsia="en-IE"/>
              </w:rPr>
              <w:tab/>
              <w:t>1,613,065</w:t>
            </w:r>
            <w:r w:rsidRPr="00C36E8E">
              <w:rPr>
                <w:rFonts w:eastAsia="Times New Roman"/>
                <w:b/>
                <w:bCs/>
                <w:color w:val="000000"/>
                <w:sz w:val="24"/>
                <w:szCs w:val="24"/>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lang w:eastAsia="en-IE"/>
              </w:rPr>
              <w:tab/>
              <w:t>1,803,396</w:t>
            </w:r>
            <w:r w:rsidRPr="00C36E8E">
              <w:rPr>
                <w:rFonts w:eastAsia="Times New Roman"/>
                <w:color w:val="000000"/>
                <w:sz w:val="24"/>
                <w:szCs w:val="24"/>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b/>
                <w:bCs/>
                <w:color w:val="000000"/>
                <w:sz w:val="24"/>
                <w:szCs w:val="24"/>
                <w:lang w:eastAsia="en-IE"/>
              </w:rPr>
            </w:pPr>
            <w:r w:rsidRPr="00C36E8E">
              <w:rPr>
                <w:rFonts w:eastAsia="Times New Roman" w:cs="Arial"/>
                <w:b/>
                <w:bCs/>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color w:val="000000"/>
                <w:sz w:val="24"/>
                <w:szCs w:val="24"/>
                <w:lang w:eastAsia="en-IE"/>
              </w:rPr>
            </w:pPr>
            <w:r w:rsidRPr="00C36E8E">
              <w:rPr>
                <w:rFonts w:eastAsia="Times New Roman"/>
                <w:color w:val="000000"/>
                <w:sz w:val="24"/>
                <w:szCs w:val="24"/>
                <w:lang w:eastAsia="en-IE"/>
              </w:rPr>
              <w:t>Administrative expenses</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30"/>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lang w:eastAsia="en-IE"/>
              </w:rPr>
              <w:tab/>
              <w:t>(1,918,220)</w:t>
            </w:r>
            <w:r w:rsidRPr="00C36E8E">
              <w:rPr>
                <w:rFonts w:eastAsia="Times New Roman"/>
                <w:b/>
                <w:bCs/>
                <w:color w:val="000000"/>
                <w:sz w:val="24"/>
                <w:szCs w:val="24"/>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lang w:eastAsia="en-IE"/>
              </w:rPr>
              <w:tab/>
              <w:t>(1,960,490)</w:t>
            </w:r>
            <w:r w:rsidRPr="00C36E8E">
              <w:rPr>
                <w:rFonts w:eastAsia="Times New Roman"/>
                <w:color w:val="000000"/>
                <w:sz w:val="24"/>
                <w:szCs w:val="24"/>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b/>
                <w:bCs/>
                <w:color w:val="000000"/>
                <w:sz w:val="24"/>
                <w:szCs w:val="24"/>
                <w:lang w:eastAsia="en-IE"/>
              </w:rPr>
            </w:pPr>
            <w:r w:rsidRPr="00C36E8E">
              <w:rPr>
                <w:rFonts w:eastAsia="Times New Roman" w:cs="Arial"/>
                <w:b/>
                <w:bCs/>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color w:val="000000"/>
                <w:sz w:val="24"/>
                <w:szCs w:val="24"/>
                <w:lang w:eastAsia="en-IE"/>
              </w:rPr>
            </w:pPr>
            <w:r w:rsidRPr="00C36E8E">
              <w:rPr>
                <w:rFonts w:eastAsia="Times New Roman"/>
                <w:color w:val="000000"/>
                <w:sz w:val="24"/>
                <w:szCs w:val="24"/>
                <w:lang w:eastAsia="en-IE"/>
              </w:rPr>
              <w:t>Other operating income</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30"/>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u w:val="single"/>
                <w:lang w:eastAsia="en-IE"/>
              </w:rPr>
              <w:tab/>
              <w:t>78,521</w:t>
            </w:r>
            <w:r w:rsidRPr="00C36E8E">
              <w:rPr>
                <w:rFonts w:eastAsia="Times New Roman"/>
                <w:b/>
                <w:bCs/>
                <w:color w:val="000000"/>
                <w:sz w:val="24"/>
                <w:szCs w:val="24"/>
                <w:u w:val="single"/>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u w:val="single"/>
                <w:lang w:eastAsia="en-IE"/>
              </w:rPr>
              <w:tab/>
              <w:t>74,295</w:t>
            </w:r>
            <w:r w:rsidRPr="00C36E8E">
              <w:rPr>
                <w:rFonts w:eastAsia="Times New Roman"/>
                <w:color w:val="000000"/>
                <w:sz w:val="24"/>
                <w:szCs w:val="24"/>
                <w:u w:val="single"/>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C36E8E">
              <w:rPr>
                <w:rFonts w:eastAsia="Times New Roman"/>
                <w:b/>
                <w:bCs/>
                <w:color w:val="000000"/>
                <w:sz w:val="24"/>
                <w:szCs w:val="24"/>
                <w:lang w:eastAsia="en-IE"/>
              </w:rPr>
              <w:t>Operating deficit</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30"/>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lang w:eastAsia="en-IE"/>
              </w:rPr>
              <w:tab/>
              <w:t>(226,634)</w:t>
            </w:r>
            <w:r w:rsidRPr="00C36E8E">
              <w:rPr>
                <w:rFonts w:eastAsia="Times New Roman"/>
                <w:b/>
                <w:bCs/>
                <w:color w:val="000000"/>
                <w:sz w:val="24"/>
                <w:szCs w:val="24"/>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lang w:eastAsia="en-IE"/>
              </w:rPr>
              <w:tab/>
              <w:t>(82,799)</w:t>
            </w:r>
            <w:r w:rsidRPr="00C36E8E">
              <w:rPr>
                <w:rFonts w:eastAsia="Times New Roman"/>
                <w:color w:val="000000"/>
                <w:sz w:val="24"/>
                <w:szCs w:val="24"/>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color w:val="000000"/>
                <w:sz w:val="24"/>
                <w:szCs w:val="24"/>
                <w:lang w:eastAsia="en-IE"/>
              </w:rPr>
            </w:pPr>
            <w:r w:rsidRPr="00C36E8E">
              <w:rPr>
                <w:rFonts w:eastAsia="Times New Roman"/>
                <w:color w:val="000000"/>
                <w:sz w:val="24"/>
                <w:szCs w:val="24"/>
                <w:lang w:eastAsia="en-IE"/>
              </w:rPr>
              <w:t>Interest receivable and similar income</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30"/>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lang w:eastAsia="en-IE"/>
              </w:rPr>
              <w:tab/>
              <w:t>(5,414)</w:t>
            </w:r>
            <w:r w:rsidRPr="00C36E8E">
              <w:rPr>
                <w:rFonts w:eastAsia="Times New Roman"/>
                <w:b/>
                <w:bCs/>
                <w:color w:val="000000"/>
                <w:sz w:val="24"/>
                <w:szCs w:val="24"/>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lang w:eastAsia="en-IE"/>
              </w:rPr>
              <w:tab/>
              <w:t>33,888</w:t>
            </w:r>
            <w:r w:rsidRPr="00C36E8E">
              <w:rPr>
                <w:rFonts w:eastAsia="Times New Roman"/>
                <w:color w:val="000000"/>
                <w:sz w:val="24"/>
                <w:szCs w:val="24"/>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color w:val="000000"/>
                <w:sz w:val="24"/>
                <w:szCs w:val="24"/>
                <w:lang w:eastAsia="en-IE"/>
              </w:rPr>
            </w:pPr>
            <w:r w:rsidRPr="00C36E8E">
              <w:rPr>
                <w:rFonts w:eastAsia="Times New Roman"/>
                <w:color w:val="000000"/>
                <w:sz w:val="24"/>
                <w:szCs w:val="24"/>
                <w:lang w:eastAsia="en-IE"/>
              </w:rPr>
              <w:t>Interest payable and similar charges</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445"/>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u w:val="single"/>
                <w:lang w:eastAsia="en-IE"/>
              </w:rPr>
              <w:tab/>
              <w:t>-</w:t>
            </w:r>
            <w:r w:rsidRPr="00C36E8E">
              <w:rPr>
                <w:rFonts w:eastAsia="Times New Roman"/>
                <w:b/>
                <w:bCs/>
                <w:color w:val="000000"/>
                <w:sz w:val="24"/>
                <w:szCs w:val="24"/>
                <w:u w:val="single"/>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u w:val="single"/>
                <w:lang w:eastAsia="en-IE"/>
              </w:rPr>
              <w:tab/>
              <w:t>(30)</w:t>
            </w:r>
            <w:r w:rsidRPr="00C36E8E">
              <w:rPr>
                <w:rFonts w:eastAsia="Times New Roman"/>
                <w:color w:val="000000"/>
                <w:sz w:val="24"/>
                <w:szCs w:val="24"/>
                <w:u w:val="single"/>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C36E8E">
              <w:rPr>
                <w:rFonts w:eastAsia="Times New Roman"/>
                <w:b/>
                <w:bCs/>
                <w:color w:val="000000"/>
                <w:sz w:val="24"/>
                <w:szCs w:val="24"/>
                <w:lang w:eastAsia="en-IE"/>
              </w:rPr>
              <w:t>Deficit on ordinary activities before taxation</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30"/>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lang w:eastAsia="en-IE"/>
              </w:rPr>
              <w:tab/>
              <w:t>(232,048)</w:t>
            </w:r>
            <w:r w:rsidRPr="00C36E8E">
              <w:rPr>
                <w:rFonts w:eastAsia="Times New Roman"/>
                <w:b/>
                <w:bCs/>
                <w:color w:val="000000"/>
                <w:sz w:val="24"/>
                <w:szCs w:val="24"/>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lang w:eastAsia="en-IE"/>
              </w:rPr>
              <w:tab/>
              <w:t>(48,941)</w:t>
            </w:r>
            <w:r w:rsidRPr="00C36E8E">
              <w:rPr>
                <w:rFonts w:eastAsia="Times New Roman"/>
                <w:color w:val="000000"/>
                <w:sz w:val="24"/>
                <w:szCs w:val="24"/>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color w:val="000000"/>
                <w:sz w:val="24"/>
                <w:szCs w:val="24"/>
                <w:lang w:eastAsia="en-IE"/>
              </w:rPr>
            </w:pPr>
            <w:r w:rsidRPr="00C36E8E">
              <w:rPr>
                <w:rFonts w:eastAsia="Times New Roman"/>
                <w:color w:val="000000"/>
                <w:sz w:val="24"/>
                <w:szCs w:val="24"/>
                <w:lang w:eastAsia="en-IE"/>
              </w:rPr>
              <w:t>Tax on deficit on ordinary activities</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445"/>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u w:val="single"/>
                <w:lang w:eastAsia="en-IE"/>
              </w:rPr>
              <w:tab/>
              <w:t>-</w:t>
            </w:r>
            <w:r w:rsidRPr="00C36E8E">
              <w:rPr>
                <w:rFonts w:eastAsia="Times New Roman"/>
                <w:b/>
                <w:bCs/>
                <w:color w:val="000000"/>
                <w:sz w:val="24"/>
                <w:szCs w:val="24"/>
                <w:u w:val="single"/>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445"/>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u w:val="single"/>
                <w:lang w:eastAsia="en-IE"/>
              </w:rPr>
              <w:tab/>
              <w:t>-</w:t>
            </w:r>
            <w:r w:rsidRPr="00C36E8E">
              <w:rPr>
                <w:rFonts w:eastAsia="Times New Roman"/>
                <w:color w:val="000000"/>
                <w:sz w:val="24"/>
                <w:szCs w:val="24"/>
                <w:u w:val="single"/>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C36E8E">
              <w:rPr>
                <w:rFonts w:eastAsia="Times New Roman"/>
                <w:b/>
                <w:bCs/>
                <w:color w:val="000000"/>
                <w:sz w:val="24"/>
                <w:szCs w:val="24"/>
                <w:lang w:eastAsia="en-IE"/>
              </w:rPr>
              <w:t>Deficit for the financial year</w:t>
            </w: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jc w:val="center"/>
              <w:rPr>
                <w:rFonts w:eastAsia="Times New Roman"/>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r w:rsidRPr="00C36E8E">
              <w:rPr>
                <w:rFonts w:eastAsia="Times New Roman" w:cs="Arial"/>
                <w:color w:val="000000"/>
                <w:sz w:val="24"/>
                <w:szCs w:val="24"/>
                <w:lang w:eastAsia="en-IE"/>
              </w:rPr>
              <w:t xml:space="preserve"> </w:t>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30"/>
                <w:tab w:val="left" w:pos="1656"/>
              </w:tabs>
              <w:autoSpaceDE w:val="0"/>
              <w:autoSpaceDN w:val="0"/>
              <w:adjustRightInd w:val="0"/>
              <w:spacing w:after="0" w:line="240" w:lineRule="auto"/>
              <w:ind w:right="72"/>
              <w:jc w:val="right"/>
              <w:rPr>
                <w:rFonts w:eastAsia="Times New Roman"/>
                <w:b/>
                <w:bCs/>
                <w:color w:val="000000"/>
                <w:sz w:val="24"/>
                <w:szCs w:val="24"/>
                <w:lang w:eastAsia="en-IE"/>
              </w:rPr>
            </w:pPr>
            <w:r w:rsidRPr="00C36E8E">
              <w:rPr>
                <w:rFonts w:eastAsia="Times New Roman"/>
                <w:b/>
                <w:bCs/>
                <w:color w:val="000000"/>
                <w:sz w:val="24"/>
                <w:szCs w:val="24"/>
                <w:u w:val="double"/>
                <w:lang w:eastAsia="en-IE"/>
              </w:rPr>
              <w:t xml:space="preserve"> </w:t>
            </w:r>
            <w:r w:rsidRPr="00C36E8E">
              <w:rPr>
                <w:rFonts w:eastAsia="Times New Roman"/>
                <w:b/>
                <w:bCs/>
                <w:color w:val="000000"/>
                <w:sz w:val="24"/>
                <w:szCs w:val="24"/>
                <w:u w:val="double"/>
                <w:lang w:eastAsia="en-IE"/>
              </w:rPr>
              <w:tab/>
              <w:t>(232,048)</w:t>
            </w:r>
            <w:r w:rsidRPr="00C36E8E">
              <w:rPr>
                <w:rFonts w:eastAsia="Times New Roman"/>
                <w:b/>
                <w:bCs/>
                <w:color w:val="000000"/>
                <w:sz w:val="24"/>
                <w:szCs w:val="24"/>
                <w:u w:val="double"/>
                <w:lang w:eastAsia="en-IE"/>
              </w:rPr>
              <w:tab/>
            </w:r>
          </w:p>
        </w:tc>
        <w:tc>
          <w:tcPr>
            <w:tcW w:w="1728" w:type="dxa"/>
            <w:tcBorders>
              <w:top w:val="nil"/>
              <w:left w:val="nil"/>
              <w:bottom w:val="nil"/>
              <w:right w:val="nil"/>
            </w:tcBorders>
            <w:tcMar>
              <w:right w:w="0" w:type="dxa"/>
            </w:tcMar>
            <w:vAlign w:val="bottom"/>
          </w:tcPr>
          <w:p w:rsidR="00C36E8E" w:rsidRPr="00C36E8E" w:rsidRDefault="00C36E8E" w:rsidP="00C36E8E">
            <w:pPr>
              <w:widowControl w:val="0"/>
              <w:tabs>
                <w:tab w:val="right" w:pos="1629"/>
                <w:tab w:val="left" w:pos="1655"/>
              </w:tabs>
              <w:autoSpaceDE w:val="0"/>
              <w:autoSpaceDN w:val="0"/>
              <w:adjustRightInd w:val="0"/>
              <w:spacing w:after="0" w:line="240" w:lineRule="auto"/>
              <w:ind w:right="72"/>
              <w:jc w:val="right"/>
              <w:rPr>
                <w:rFonts w:eastAsia="Times New Roman"/>
                <w:color w:val="000000"/>
                <w:sz w:val="24"/>
                <w:szCs w:val="24"/>
                <w:lang w:eastAsia="en-IE"/>
              </w:rPr>
            </w:pPr>
            <w:r w:rsidRPr="00C36E8E">
              <w:rPr>
                <w:rFonts w:eastAsia="Times New Roman"/>
                <w:color w:val="000000"/>
                <w:sz w:val="24"/>
                <w:szCs w:val="24"/>
                <w:u w:val="double"/>
                <w:lang w:eastAsia="en-IE"/>
              </w:rPr>
              <w:t xml:space="preserve"> </w:t>
            </w:r>
            <w:r w:rsidRPr="00C36E8E">
              <w:rPr>
                <w:rFonts w:eastAsia="Times New Roman"/>
                <w:color w:val="000000"/>
                <w:sz w:val="24"/>
                <w:szCs w:val="24"/>
                <w:u w:val="double"/>
                <w:lang w:eastAsia="en-IE"/>
              </w:rPr>
              <w:tab/>
              <w:t>(48,941)</w:t>
            </w:r>
            <w:r w:rsidRPr="00C36E8E">
              <w:rPr>
                <w:rFonts w:eastAsia="Times New Roman"/>
                <w:color w:val="000000"/>
                <w:sz w:val="24"/>
                <w:szCs w:val="24"/>
                <w:u w:val="double"/>
                <w:lang w:eastAsia="en-IE"/>
              </w:rPr>
              <w:tab/>
            </w:r>
          </w:p>
        </w:tc>
      </w:tr>
      <w:tr w:rsidR="00C36E8E" w:rsidRPr="00C36E8E" w:rsidTr="00C30745">
        <w:tc>
          <w:tcPr>
            <w:tcW w:w="5760" w:type="dxa"/>
            <w:tcBorders>
              <w:top w:val="nil"/>
              <w:left w:val="nil"/>
              <w:bottom w:val="nil"/>
              <w:right w:val="nil"/>
            </w:tcBorders>
            <w:tcMar>
              <w:right w:w="72"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720"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c>
          <w:tcPr>
            <w:tcW w:w="1728" w:type="dxa"/>
            <w:tcBorders>
              <w:top w:val="nil"/>
              <w:left w:val="nil"/>
              <w:bottom w:val="nil"/>
              <w:right w:val="nil"/>
            </w:tcBorders>
            <w:tcMar>
              <w:right w:w="0" w:type="dxa"/>
            </w:tcMar>
            <w:vAlign w:val="bottom"/>
          </w:tcPr>
          <w:p w:rsidR="00C36E8E" w:rsidRPr="00C36E8E" w:rsidRDefault="00C36E8E" w:rsidP="00C36E8E">
            <w:pPr>
              <w:widowControl w:val="0"/>
              <w:autoSpaceDE w:val="0"/>
              <w:autoSpaceDN w:val="0"/>
              <w:adjustRightInd w:val="0"/>
              <w:spacing w:after="0" w:line="240" w:lineRule="auto"/>
              <w:rPr>
                <w:rFonts w:eastAsia="Times New Roman" w:cs="Arial"/>
                <w:color w:val="000000"/>
                <w:sz w:val="24"/>
                <w:szCs w:val="24"/>
                <w:lang w:eastAsia="en-IE"/>
              </w:rPr>
            </w:pPr>
          </w:p>
        </w:tc>
      </w:tr>
    </w:tbl>
    <w:p w:rsidR="00C36E8E" w:rsidRPr="00C36E8E" w:rsidRDefault="00C36E8E" w:rsidP="00C36E8E">
      <w:pPr>
        <w:widowControl w:val="0"/>
        <w:autoSpaceDE w:val="0"/>
        <w:autoSpaceDN w:val="0"/>
        <w:adjustRightInd w:val="0"/>
        <w:spacing w:after="0" w:line="240" w:lineRule="auto"/>
        <w:jc w:val="both"/>
        <w:rPr>
          <w:rFonts w:eastAsia="Times New Roman"/>
          <w:color w:val="000000"/>
          <w:sz w:val="24"/>
          <w:szCs w:val="24"/>
          <w:lang w:eastAsia="en-IE"/>
        </w:rPr>
      </w:pPr>
    </w:p>
    <w:p w:rsidR="00C36E8E" w:rsidRPr="00C36E8E" w:rsidRDefault="00C36E8E" w:rsidP="00C36E8E">
      <w:pPr>
        <w:widowControl w:val="0"/>
        <w:autoSpaceDE w:val="0"/>
        <w:autoSpaceDN w:val="0"/>
        <w:adjustRightInd w:val="0"/>
        <w:spacing w:after="0" w:line="240" w:lineRule="auto"/>
        <w:jc w:val="both"/>
        <w:rPr>
          <w:rFonts w:eastAsia="Times New Roman"/>
          <w:color w:val="000000"/>
          <w:sz w:val="24"/>
          <w:szCs w:val="24"/>
          <w:lang w:eastAsia="en-IE"/>
        </w:rPr>
      </w:pPr>
      <w:r w:rsidRPr="00C36E8E">
        <w:rPr>
          <w:rFonts w:eastAsia="Times New Roman"/>
          <w:color w:val="000000"/>
          <w:sz w:val="24"/>
          <w:szCs w:val="24"/>
          <w:lang w:eastAsia="en-IE"/>
        </w:rPr>
        <w:br/>
        <w:t>There were no recognised surpluses or deficits other than those disclosed above and there have been no discontinued activities or acquisitions in the current or preceding periods.</w:t>
      </w:r>
    </w:p>
    <w:p w:rsidR="00C36E8E" w:rsidRPr="00C36E8E" w:rsidRDefault="00C36E8E" w:rsidP="00C36E8E">
      <w:pPr>
        <w:widowControl w:val="0"/>
        <w:autoSpaceDE w:val="0"/>
        <w:autoSpaceDN w:val="0"/>
        <w:adjustRightInd w:val="0"/>
        <w:spacing w:after="0" w:line="240" w:lineRule="auto"/>
        <w:rPr>
          <w:rFonts w:eastAsia="Times New Roman"/>
          <w:color w:val="000000"/>
          <w:sz w:val="24"/>
          <w:szCs w:val="24"/>
          <w:lang w:eastAsia="en-IE"/>
        </w:rPr>
      </w:pPr>
      <w:r w:rsidRPr="00C36E8E">
        <w:rPr>
          <w:rFonts w:eastAsia="Times New Roman"/>
          <w:color w:val="000000"/>
          <w:sz w:val="24"/>
          <w:szCs w:val="24"/>
          <w:lang w:eastAsia="en-IE"/>
        </w:rPr>
        <w:br/>
        <w:t xml:space="preserve">Signed on behalf of the board </w:t>
      </w:r>
      <w:r w:rsidRPr="00C36E8E">
        <w:rPr>
          <w:rFonts w:eastAsia="Times New Roman" w:cs="Arial"/>
          <w:b/>
          <w:bCs/>
          <w:color w:val="FF0000"/>
          <w:sz w:val="24"/>
          <w:szCs w:val="24"/>
          <w:lang w:eastAsia="en-IE"/>
        </w:rPr>
        <w:t xml:space="preserve">   </w:t>
      </w:r>
    </w:p>
    <w:p w:rsidR="00C36E8E" w:rsidRPr="00C36E8E" w:rsidRDefault="00C36E8E" w:rsidP="00C36E8E">
      <w:pPr>
        <w:widowControl w:val="0"/>
        <w:autoSpaceDE w:val="0"/>
        <w:autoSpaceDN w:val="0"/>
        <w:adjustRightInd w:val="0"/>
        <w:spacing w:after="0" w:line="240" w:lineRule="auto"/>
        <w:rPr>
          <w:rFonts w:eastAsia="Times New Roman" w:cs="Tahoma"/>
          <w:color w:val="000000"/>
          <w:sz w:val="24"/>
          <w:szCs w:val="24"/>
          <w:lang w:eastAsia="en-IE"/>
        </w:rPr>
      </w:pPr>
    </w:p>
    <w:p w:rsidR="00C36E8E" w:rsidRPr="00C36E8E" w:rsidRDefault="00C36E8E" w:rsidP="00C36E8E">
      <w:pPr>
        <w:widowControl w:val="0"/>
        <w:autoSpaceDE w:val="0"/>
        <w:autoSpaceDN w:val="0"/>
        <w:adjustRightInd w:val="0"/>
        <w:spacing w:after="0" w:line="240" w:lineRule="auto"/>
        <w:rPr>
          <w:rFonts w:eastAsia="Times New Roman" w:cs="Tahoma"/>
          <w:color w:val="000000"/>
          <w:sz w:val="24"/>
          <w:szCs w:val="24"/>
          <w:lang w:eastAsia="en-IE"/>
        </w:rPr>
      </w:pPr>
    </w:p>
    <w:tbl>
      <w:tblPr>
        <w:tblW w:w="0" w:type="auto"/>
        <w:tblLayout w:type="fixed"/>
        <w:tblCellMar>
          <w:left w:w="0" w:type="dxa"/>
          <w:right w:w="72" w:type="dxa"/>
        </w:tblCellMar>
        <w:tblLook w:val="0000" w:firstRow="0" w:lastRow="0" w:firstColumn="0" w:lastColumn="0" w:noHBand="0" w:noVBand="0"/>
      </w:tblPr>
      <w:tblGrid>
        <w:gridCol w:w="4896"/>
        <w:gridCol w:w="4896"/>
      </w:tblGrid>
      <w:tr w:rsidR="00C36E8E" w:rsidRPr="00C36E8E" w:rsidTr="00C30745">
        <w:tc>
          <w:tcPr>
            <w:tcW w:w="4896" w:type="dxa"/>
            <w:tcBorders>
              <w:top w:val="nil"/>
              <w:left w:val="nil"/>
              <w:bottom w:val="nil"/>
              <w:right w:val="nil"/>
            </w:tcBorders>
          </w:tcPr>
          <w:p w:rsidR="00C36E8E" w:rsidRPr="00C36E8E" w:rsidRDefault="00C36E8E" w:rsidP="00C36E8E">
            <w:pPr>
              <w:widowControl w:val="0"/>
              <w:autoSpaceDE w:val="0"/>
              <w:autoSpaceDN w:val="0"/>
              <w:adjustRightInd w:val="0"/>
              <w:spacing w:after="0" w:line="240" w:lineRule="auto"/>
              <w:rPr>
                <w:rFonts w:eastAsia="Times New Roman" w:cs="Tahoma"/>
                <w:color w:val="000000"/>
                <w:sz w:val="24"/>
                <w:szCs w:val="24"/>
                <w:lang w:eastAsia="en-IE"/>
              </w:rPr>
            </w:pPr>
            <w:r w:rsidRPr="00C36E8E">
              <w:rPr>
                <w:rFonts w:eastAsia="Times New Roman" w:cs="Tahoma"/>
                <w:color w:val="000000"/>
                <w:sz w:val="24"/>
                <w:szCs w:val="24"/>
                <w:lang w:eastAsia="en-IE"/>
              </w:rPr>
              <w:t>_________________________</w:t>
            </w:r>
          </w:p>
          <w:p w:rsidR="00C36E8E" w:rsidRPr="00C36E8E" w:rsidRDefault="00C36E8E" w:rsidP="00C36E8E">
            <w:pPr>
              <w:widowControl w:val="0"/>
              <w:autoSpaceDE w:val="0"/>
              <w:autoSpaceDN w:val="0"/>
              <w:adjustRightInd w:val="0"/>
              <w:spacing w:after="0" w:line="240" w:lineRule="auto"/>
              <w:jc w:val="both"/>
              <w:rPr>
                <w:rFonts w:eastAsia="Times New Roman"/>
                <w:color w:val="000000"/>
                <w:sz w:val="24"/>
                <w:szCs w:val="24"/>
                <w:lang w:eastAsia="en-IE"/>
              </w:rPr>
            </w:pPr>
            <w:r w:rsidRPr="00C36E8E">
              <w:rPr>
                <w:rFonts w:eastAsia="Times New Roman"/>
                <w:color w:val="000000"/>
                <w:sz w:val="24"/>
                <w:szCs w:val="24"/>
                <w:lang w:eastAsia="en-IE"/>
              </w:rPr>
              <w:t>Maurice O'Connell</w:t>
            </w:r>
          </w:p>
        </w:tc>
        <w:tc>
          <w:tcPr>
            <w:tcW w:w="4896" w:type="dxa"/>
            <w:tcBorders>
              <w:top w:val="nil"/>
              <w:left w:val="nil"/>
              <w:bottom w:val="nil"/>
              <w:right w:val="nil"/>
            </w:tcBorders>
          </w:tcPr>
          <w:p w:rsidR="00C36E8E" w:rsidRPr="00C36E8E" w:rsidRDefault="00C36E8E" w:rsidP="00C36E8E">
            <w:pPr>
              <w:widowControl w:val="0"/>
              <w:autoSpaceDE w:val="0"/>
              <w:autoSpaceDN w:val="0"/>
              <w:adjustRightInd w:val="0"/>
              <w:spacing w:after="0" w:line="240" w:lineRule="auto"/>
              <w:rPr>
                <w:rFonts w:eastAsia="Times New Roman" w:cs="Tahoma"/>
                <w:color w:val="000000"/>
                <w:sz w:val="24"/>
                <w:szCs w:val="24"/>
                <w:lang w:eastAsia="en-IE"/>
              </w:rPr>
            </w:pPr>
            <w:r w:rsidRPr="00C36E8E">
              <w:rPr>
                <w:rFonts w:eastAsia="Times New Roman" w:cs="Tahoma"/>
                <w:color w:val="000000"/>
                <w:sz w:val="24"/>
                <w:szCs w:val="24"/>
                <w:lang w:eastAsia="en-IE"/>
              </w:rPr>
              <w:t>_________________________</w:t>
            </w:r>
          </w:p>
          <w:p w:rsidR="00C36E8E" w:rsidRPr="00C36E8E" w:rsidRDefault="00C36E8E" w:rsidP="00C36E8E">
            <w:pPr>
              <w:widowControl w:val="0"/>
              <w:autoSpaceDE w:val="0"/>
              <w:autoSpaceDN w:val="0"/>
              <w:adjustRightInd w:val="0"/>
              <w:spacing w:after="0" w:line="240" w:lineRule="auto"/>
              <w:jc w:val="both"/>
              <w:rPr>
                <w:rFonts w:eastAsia="Times New Roman"/>
                <w:color w:val="000000"/>
                <w:sz w:val="24"/>
                <w:szCs w:val="24"/>
                <w:lang w:eastAsia="en-IE"/>
              </w:rPr>
            </w:pPr>
            <w:r w:rsidRPr="00C36E8E">
              <w:rPr>
                <w:rFonts w:eastAsia="Times New Roman"/>
                <w:color w:val="000000"/>
                <w:sz w:val="24"/>
                <w:szCs w:val="24"/>
                <w:lang w:eastAsia="en-IE"/>
              </w:rPr>
              <w:t>Don Bailey</w:t>
            </w:r>
          </w:p>
        </w:tc>
      </w:tr>
      <w:tr w:rsidR="00C36E8E" w:rsidRPr="00C36E8E" w:rsidTr="00C30745">
        <w:tc>
          <w:tcPr>
            <w:tcW w:w="4896" w:type="dxa"/>
            <w:tcBorders>
              <w:top w:val="nil"/>
              <w:left w:val="nil"/>
              <w:bottom w:val="nil"/>
              <w:right w:val="nil"/>
            </w:tcBorders>
          </w:tcPr>
          <w:p w:rsidR="00C36E8E" w:rsidRPr="00C36E8E" w:rsidRDefault="00C36E8E" w:rsidP="00C36E8E">
            <w:pPr>
              <w:widowControl w:val="0"/>
              <w:autoSpaceDE w:val="0"/>
              <w:autoSpaceDN w:val="0"/>
              <w:adjustRightInd w:val="0"/>
              <w:spacing w:after="0" w:line="240" w:lineRule="auto"/>
              <w:jc w:val="both"/>
              <w:rPr>
                <w:rFonts w:eastAsia="Times New Roman"/>
                <w:color w:val="000000"/>
                <w:sz w:val="24"/>
                <w:szCs w:val="24"/>
                <w:lang w:eastAsia="en-IE"/>
              </w:rPr>
            </w:pPr>
            <w:r w:rsidRPr="00C36E8E">
              <w:rPr>
                <w:rFonts w:eastAsia="Times New Roman"/>
                <w:color w:val="000000"/>
                <w:sz w:val="24"/>
                <w:szCs w:val="24"/>
                <w:lang w:eastAsia="en-IE"/>
              </w:rPr>
              <w:t>Director</w:t>
            </w:r>
          </w:p>
        </w:tc>
        <w:tc>
          <w:tcPr>
            <w:tcW w:w="4896" w:type="dxa"/>
            <w:tcBorders>
              <w:top w:val="nil"/>
              <w:left w:val="nil"/>
              <w:bottom w:val="nil"/>
              <w:right w:val="nil"/>
            </w:tcBorders>
          </w:tcPr>
          <w:p w:rsidR="00C36E8E" w:rsidRPr="00C36E8E" w:rsidRDefault="00C36E8E" w:rsidP="00C36E8E">
            <w:pPr>
              <w:widowControl w:val="0"/>
              <w:autoSpaceDE w:val="0"/>
              <w:autoSpaceDN w:val="0"/>
              <w:adjustRightInd w:val="0"/>
              <w:spacing w:after="0" w:line="240" w:lineRule="auto"/>
              <w:jc w:val="both"/>
              <w:rPr>
                <w:rFonts w:eastAsia="Times New Roman"/>
                <w:color w:val="000000"/>
                <w:sz w:val="24"/>
                <w:szCs w:val="24"/>
                <w:lang w:eastAsia="en-IE"/>
              </w:rPr>
            </w:pPr>
            <w:r w:rsidRPr="00C36E8E">
              <w:rPr>
                <w:rFonts w:eastAsia="Times New Roman"/>
                <w:color w:val="000000"/>
                <w:sz w:val="24"/>
                <w:szCs w:val="24"/>
                <w:lang w:eastAsia="en-IE"/>
              </w:rPr>
              <w:t>Director</w:t>
            </w:r>
          </w:p>
        </w:tc>
      </w:tr>
    </w:tbl>
    <w:p w:rsidR="00C36E8E" w:rsidRPr="00C36E8E" w:rsidRDefault="00C36E8E" w:rsidP="00C36E8E">
      <w:pPr>
        <w:widowControl w:val="0"/>
        <w:autoSpaceDE w:val="0"/>
        <w:autoSpaceDN w:val="0"/>
        <w:adjustRightInd w:val="0"/>
        <w:spacing w:after="0" w:line="240" w:lineRule="auto"/>
        <w:rPr>
          <w:rFonts w:eastAsia="Times New Roman"/>
          <w:color w:val="000000"/>
          <w:sz w:val="24"/>
          <w:szCs w:val="24"/>
          <w:lang w:eastAsia="en-IE"/>
        </w:rPr>
        <w:sectPr w:rsidR="00C36E8E" w:rsidRPr="00C36E8E" w:rsidSect="00C36E8E">
          <w:headerReference w:type="default" r:id="rId34"/>
          <w:footerReference w:type="default" r:id="rId35"/>
          <w:pgSz w:w="11952" w:h="16848"/>
          <w:pgMar w:top="576" w:right="792" w:bottom="432" w:left="1296" w:header="720" w:footer="720" w:gutter="0"/>
          <w:cols w:space="720"/>
          <w:noEndnote/>
        </w:sectPr>
      </w:pPr>
      <w:r w:rsidRPr="00C36E8E">
        <w:rPr>
          <w:rFonts w:eastAsia="Times New Roman"/>
          <w:color w:val="000000"/>
          <w:sz w:val="24"/>
          <w:szCs w:val="24"/>
          <w:lang w:eastAsia="en-IE"/>
        </w:rPr>
        <w:t xml:space="preserve">Date: </w:t>
      </w:r>
    </w:p>
    <w:p w:rsidR="00F61BA8" w:rsidRPr="00F61BA8" w:rsidRDefault="00F61BA8" w:rsidP="00F61BA8">
      <w:pPr>
        <w:widowControl w:val="0"/>
        <w:autoSpaceDE w:val="0"/>
        <w:autoSpaceDN w:val="0"/>
        <w:adjustRightInd w:val="0"/>
        <w:spacing w:after="0" w:line="240" w:lineRule="auto"/>
        <w:rPr>
          <w:rFonts w:eastAsia="Times New Roman"/>
          <w:b/>
          <w:bCs/>
          <w:color w:val="000000"/>
          <w:sz w:val="24"/>
          <w:szCs w:val="24"/>
          <w:lang w:eastAsia="en-IE"/>
        </w:rPr>
      </w:pPr>
    </w:p>
    <w:p w:rsidR="00F61BA8" w:rsidRPr="00F61BA8" w:rsidRDefault="00F61BA8" w:rsidP="00F61BA8">
      <w:pPr>
        <w:widowControl w:val="0"/>
        <w:autoSpaceDE w:val="0"/>
        <w:autoSpaceDN w:val="0"/>
        <w:adjustRightInd w:val="0"/>
        <w:spacing w:after="0" w:line="240" w:lineRule="auto"/>
        <w:rPr>
          <w:rFonts w:eastAsia="Times New Roman"/>
          <w:b/>
          <w:bCs/>
          <w:color w:val="000000"/>
          <w:sz w:val="24"/>
          <w:szCs w:val="24"/>
          <w:lang w:eastAsia="en-IE"/>
        </w:rPr>
      </w:pPr>
      <w:r w:rsidRPr="00F61BA8">
        <w:rPr>
          <w:rFonts w:eastAsia="Times New Roman"/>
          <w:b/>
          <w:bCs/>
          <w:color w:val="000000"/>
          <w:sz w:val="24"/>
          <w:szCs w:val="24"/>
          <w:lang w:eastAsia="en-IE"/>
        </w:rPr>
        <w:t>Balance Sheet</w:t>
      </w:r>
    </w:p>
    <w:p w:rsidR="00F61BA8" w:rsidRPr="00F61BA8" w:rsidRDefault="00F61BA8" w:rsidP="00F61BA8">
      <w:pPr>
        <w:widowControl w:val="0"/>
        <w:autoSpaceDE w:val="0"/>
        <w:autoSpaceDN w:val="0"/>
        <w:adjustRightInd w:val="0"/>
        <w:spacing w:after="0" w:line="240" w:lineRule="auto"/>
        <w:rPr>
          <w:rFonts w:eastAsia="Times New Roman"/>
          <w:i/>
          <w:iCs/>
          <w:color w:val="000000"/>
          <w:sz w:val="24"/>
          <w:szCs w:val="24"/>
          <w:lang w:eastAsia="en-IE"/>
        </w:rPr>
      </w:pPr>
      <w:proofErr w:type="gramStart"/>
      <w:r w:rsidRPr="00F61BA8">
        <w:rPr>
          <w:rFonts w:eastAsia="Times New Roman"/>
          <w:i/>
          <w:iCs/>
          <w:color w:val="000000"/>
          <w:sz w:val="24"/>
          <w:szCs w:val="24"/>
          <w:lang w:eastAsia="en-IE"/>
        </w:rPr>
        <w:t>as</w:t>
      </w:r>
      <w:proofErr w:type="gramEnd"/>
      <w:r w:rsidRPr="00F61BA8">
        <w:rPr>
          <w:rFonts w:eastAsia="Times New Roman"/>
          <w:i/>
          <w:iCs/>
          <w:color w:val="000000"/>
          <w:sz w:val="24"/>
          <w:szCs w:val="24"/>
          <w:lang w:eastAsia="en-IE"/>
        </w:rPr>
        <w:t xml:space="preserve"> at 31 December 2013</w:t>
      </w:r>
    </w:p>
    <w:tbl>
      <w:tblPr>
        <w:tblW w:w="0" w:type="auto"/>
        <w:tblLayout w:type="fixed"/>
        <w:tblCellMar>
          <w:left w:w="0" w:type="dxa"/>
          <w:right w:w="0" w:type="dxa"/>
        </w:tblCellMar>
        <w:tblLook w:val="0000" w:firstRow="0" w:lastRow="0" w:firstColumn="0" w:lastColumn="0" w:noHBand="0" w:noVBand="0"/>
      </w:tblPr>
      <w:tblGrid>
        <w:gridCol w:w="3168"/>
        <w:gridCol w:w="864"/>
        <w:gridCol w:w="720"/>
        <w:gridCol w:w="1296"/>
        <w:gridCol w:w="1296"/>
        <w:gridCol w:w="1296"/>
        <w:gridCol w:w="1296"/>
      </w:tblGrid>
      <w:tr w:rsidR="00F61BA8" w:rsidRPr="00F61BA8" w:rsidTr="00C30745">
        <w:tc>
          <w:tcPr>
            <w:tcW w:w="4752" w:type="dxa"/>
            <w:gridSpan w:val="3"/>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2592" w:type="dxa"/>
            <w:gridSpan w:val="2"/>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ind w:right="115"/>
              <w:jc w:val="right"/>
              <w:rPr>
                <w:rFonts w:eastAsia="Times New Roman"/>
                <w:b/>
                <w:bCs/>
                <w:color w:val="000000"/>
                <w:sz w:val="24"/>
                <w:szCs w:val="24"/>
                <w:lang w:eastAsia="en-IE"/>
              </w:rPr>
            </w:pPr>
            <w:r w:rsidRPr="00F61BA8">
              <w:rPr>
                <w:rFonts w:eastAsia="Times New Roman"/>
                <w:b/>
                <w:bCs/>
                <w:color w:val="000000"/>
                <w:sz w:val="24"/>
                <w:szCs w:val="24"/>
                <w:lang w:eastAsia="en-IE"/>
              </w:rPr>
              <w:t>2013</w:t>
            </w:r>
          </w:p>
        </w:tc>
        <w:tc>
          <w:tcPr>
            <w:tcW w:w="2592" w:type="dxa"/>
            <w:gridSpan w:val="2"/>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ind w:right="115"/>
              <w:jc w:val="right"/>
              <w:rPr>
                <w:rFonts w:eastAsia="Times New Roman"/>
                <w:color w:val="000000"/>
                <w:sz w:val="24"/>
                <w:szCs w:val="24"/>
                <w:lang w:eastAsia="en-IE"/>
              </w:rPr>
            </w:pPr>
            <w:r w:rsidRPr="00F61BA8">
              <w:rPr>
                <w:rFonts w:eastAsia="Times New Roman"/>
                <w:color w:val="000000"/>
                <w:sz w:val="24"/>
                <w:szCs w:val="24"/>
                <w:lang w:eastAsia="en-IE"/>
              </w:rPr>
              <w:t>2012</w:t>
            </w:r>
          </w:p>
        </w:tc>
      </w:tr>
      <w:tr w:rsidR="00F61BA8" w:rsidRPr="00F61BA8" w:rsidTr="00C30745">
        <w:tc>
          <w:tcPr>
            <w:tcW w:w="3168" w:type="dxa"/>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864"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ind w:right="115"/>
              <w:jc w:val="right"/>
              <w:rPr>
                <w:rFonts w:eastAsia="Times New Roman"/>
                <w:b/>
                <w:bCs/>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ind w:right="115"/>
              <w:jc w:val="right"/>
              <w:rPr>
                <w:rFonts w:eastAsia="Times New Roman"/>
                <w:b/>
                <w:bCs/>
                <w:color w:val="000000"/>
                <w:sz w:val="24"/>
                <w:szCs w:val="24"/>
                <w:lang w:eastAsia="en-IE"/>
              </w:rPr>
            </w:pPr>
            <w:r w:rsidRPr="00F61BA8">
              <w:rPr>
                <w:rFonts w:eastAsia="Times New Roman"/>
                <w:b/>
                <w:bCs/>
                <w:color w:val="000000"/>
                <w:sz w:val="24"/>
                <w:szCs w:val="24"/>
                <w:lang w:eastAsia="en-IE"/>
              </w:rPr>
              <w:t>€</w:t>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ind w:right="115"/>
              <w:jc w:val="right"/>
              <w:rPr>
                <w:rFonts w:eastAsia="Times New Roman"/>
                <w:b/>
                <w:bCs/>
                <w:color w:val="000000"/>
                <w:sz w:val="24"/>
                <w:szCs w:val="24"/>
                <w:lang w:eastAsia="en-IE"/>
              </w:rPr>
            </w:pPr>
            <w:r w:rsidRPr="00F61BA8">
              <w:rPr>
                <w:rFonts w:eastAsia="Times New Roman"/>
                <w:b/>
                <w:bCs/>
                <w:color w:val="000000"/>
                <w:sz w:val="24"/>
                <w:szCs w:val="24"/>
                <w:lang w:eastAsia="en-IE"/>
              </w:rPr>
              <w:t>€</w:t>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ind w:right="115"/>
              <w:jc w:val="right"/>
              <w:rPr>
                <w:rFonts w:eastAsia="Times New Roman"/>
                <w:color w:val="000000"/>
                <w:sz w:val="24"/>
                <w:szCs w:val="24"/>
                <w:lang w:eastAsia="en-IE"/>
              </w:rPr>
            </w:pPr>
            <w:r w:rsidRPr="00F61BA8">
              <w:rPr>
                <w:rFonts w:eastAsia="Times New Roman"/>
                <w:color w:val="000000"/>
                <w:sz w:val="24"/>
                <w:szCs w:val="24"/>
                <w:lang w:eastAsia="en-IE"/>
              </w:rPr>
              <w:t>€</w:t>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ind w:right="115"/>
              <w:jc w:val="right"/>
              <w:rPr>
                <w:rFonts w:eastAsia="Times New Roman"/>
                <w:color w:val="000000"/>
                <w:sz w:val="24"/>
                <w:szCs w:val="24"/>
                <w:lang w:eastAsia="en-IE"/>
              </w:rPr>
            </w:pPr>
            <w:r w:rsidRPr="00F61BA8">
              <w:rPr>
                <w:rFonts w:eastAsia="Times New Roman"/>
                <w:color w:val="000000"/>
                <w:sz w:val="24"/>
                <w:szCs w:val="24"/>
                <w:lang w:eastAsia="en-IE"/>
              </w:rPr>
              <w:t>€</w:t>
            </w:r>
          </w:p>
        </w:tc>
      </w:tr>
      <w:tr w:rsidR="00F61BA8" w:rsidRPr="00F61BA8" w:rsidTr="00C30745">
        <w:tc>
          <w:tcPr>
            <w:tcW w:w="3168" w:type="dxa"/>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F61BA8">
              <w:rPr>
                <w:rFonts w:eastAsia="Times New Roman"/>
                <w:b/>
                <w:bCs/>
                <w:color w:val="000000"/>
                <w:sz w:val="24"/>
                <w:szCs w:val="24"/>
                <w:lang w:eastAsia="en-IE"/>
              </w:rPr>
              <w:t>Fixed Assets</w:t>
            </w:r>
          </w:p>
        </w:tc>
        <w:tc>
          <w:tcPr>
            <w:tcW w:w="864"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r>
      <w:tr w:rsidR="00F61BA8" w:rsidRPr="00F61BA8" w:rsidTr="00C30745">
        <w:tc>
          <w:tcPr>
            <w:tcW w:w="3168" w:type="dxa"/>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Tangible assets</w:t>
            </w:r>
          </w:p>
        </w:tc>
        <w:tc>
          <w:tcPr>
            <w:tcW w:w="864"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lang w:eastAsia="en-IE"/>
              </w:rPr>
              <w:tab/>
              <w:t>13,160</w:t>
            </w:r>
            <w:r w:rsidRPr="00F61BA8">
              <w:rPr>
                <w:rFonts w:eastAsia="Times New Roman"/>
                <w:b/>
                <w:bCs/>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lang w:eastAsia="en-IE"/>
              </w:rPr>
              <w:tab/>
              <w:t>17,705</w:t>
            </w:r>
            <w:r w:rsidRPr="00F61BA8">
              <w:rPr>
                <w:rFonts w:eastAsia="Times New Roman"/>
                <w:color w:val="000000"/>
                <w:sz w:val="24"/>
                <w:szCs w:val="24"/>
                <w:lang w:eastAsia="en-IE"/>
              </w:rPr>
              <w:tab/>
            </w: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F61BA8">
              <w:rPr>
                <w:rFonts w:eastAsia="Times New Roman"/>
                <w:b/>
                <w:bCs/>
                <w:color w:val="000000"/>
                <w:sz w:val="24"/>
                <w:szCs w:val="24"/>
                <w:lang w:eastAsia="en-IE"/>
              </w:rPr>
              <w:t>Current Assets</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Debtors</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lang w:eastAsia="en-IE"/>
              </w:rPr>
              <w:tab/>
              <w:t>100,732</w:t>
            </w:r>
            <w:r w:rsidRPr="00F61BA8">
              <w:rPr>
                <w:rFonts w:eastAsia="Times New Roman"/>
                <w:b/>
                <w:bCs/>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lang w:eastAsia="en-IE"/>
              </w:rPr>
              <w:tab/>
              <w:t>153,416</w:t>
            </w:r>
            <w:r w:rsidRPr="00F61BA8">
              <w:rPr>
                <w:rFonts w:eastAsia="Times New Roman"/>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Cash at bank and in hand</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u w:val="single"/>
                <w:lang w:eastAsia="en-IE"/>
              </w:rPr>
              <w:tab/>
              <w:t>1,639,464</w:t>
            </w:r>
            <w:r w:rsidRPr="00F61BA8">
              <w:rPr>
                <w:rFonts w:eastAsia="Times New Roman"/>
                <w:b/>
                <w:bCs/>
                <w:color w:val="000000"/>
                <w:sz w:val="24"/>
                <w:szCs w:val="24"/>
                <w:u w:val="sing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u w:val="single"/>
                <w:lang w:eastAsia="en-IE"/>
              </w:rPr>
              <w:tab/>
              <w:t>1,900,594</w:t>
            </w:r>
            <w:r w:rsidRPr="00F61BA8">
              <w:rPr>
                <w:rFonts w:eastAsia="Times New Roman"/>
                <w:color w:val="000000"/>
                <w:sz w:val="24"/>
                <w:szCs w:val="24"/>
                <w:u w:val="sing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lang w:eastAsia="en-IE"/>
              </w:rPr>
              <w:tab/>
              <w:t>1,740,196</w:t>
            </w:r>
            <w:r w:rsidRPr="00F61BA8">
              <w:rPr>
                <w:rFonts w:eastAsia="Times New Roman"/>
                <w:b/>
                <w:bCs/>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lang w:eastAsia="en-IE"/>
              </w:rPr>
              <w:tab/>
              <w:t>2,054,010</w:t>
            </w:r>
            <w:r w:rsidRPr="00F61BA8">
              <w:rPr>
                <w:rFonts w:eastAsia="Times New Roman"/>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F61BA8">
              <w:rPr>
                <w:rFonts w:eastAsia="Times New Roman"/>
                <w:b/>
                <w:bCs/>
                <w:color w:val="000000"/>
                <w:sz w:val="24"/>
                <w:szCs w:val="24"/>
                <w:lang w:eastAsia="en-IE"/>
              </w:rPr>
              <w:t>Creditors:</w:t>
            </w:r>
            <w:r w:rsidRPr="00F61BA8">
              <w:rPr>
                <w:rFonts w:eastAsia="Times New Roman"/>
                <w:color w:val="000000"/>
                <w:sz w:val="24"/>
                <w:szCs w:val="24"/>
                <w:lang w:eastAsia="en-IE"/>
              </w:rPr>
              <w:t xml:space="preserve"> </w:t>
            </w:r>
            <w:r w:rsidR="00151313">
              <w:rPr>
                <w:rFonts w:eastAsia="Times New Roman"/>
                <w:color w:val="000000"/>
                <w:sz w:val="24"/>
                <w:szCs w:val="24"/>
                <w:lang w:eastAsia="en-IE"/>
              </w:rPr>
              <w:t xml:space="preserve">                                       </w:t>
            </w:r>
            <w:r w:rsidRPr="00F61BA8">
              <w:rPr>
                <w:rFonts w:eastAsia="Times New Roman"/>
                <w:color w:val="000000"/>
                <w:sz w:val="24"/>
                <w:szCs w:val="24"/>
                <w:lang w:eastAsia="en-IE"/>
              </w:rPr>
              <w:t>amounts falling due within one year</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u w:val="single"/>
                <w:lang w:eastAsia="en-IE"/>
              </w:rPr>
              <w:tab/>
              <w:t>(260,220)</w:t>
            </w:r>
            <w:r w:rsidRPr="00F61BA8">
              <w:rPr>
                <w:rFonts w:eastAsia="Times New Roman"/>
                <w:b/>
                <w:bCs/>
                <w:color w:val="000000"/>
                <w:sz w:val="24"/>
                <w:szCs w:val="24"/>
                <w:u w:val="sing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u w:val="single"/>
                <w:lang w:eastAsia="en-IE"/>
              </w:rPr>
              <w:tab/>
              <w:t>(346,531)</w:t>
            </w:r>
            <w:r w:rsidRPr="00F61BA8">
              <w:rPr>
                <w:rFonts w:eastAsia="Times New Roman"/>
                <w:color w:val="000000"/>
                <w:sz w:val="24"/>
                <w:szCs w:val="24"/>
                <w:u w:val="sing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F61BA8">
              <w:rPr>
                <w:rFonts w:eastAsia="Times New Roman"/>
                <w:b/>
                <w:bCs/>
                <w:color w:val="000000"/>
                <w:sz w:val="24"/>
                <w:szCs w:val="24"/>
                <w:lang w:eastAsia="en-IE"/>
              </w:rPr>
              <w:t>Net Current Assets</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u w:val="single"/>
                <w:lang w:eastAsia="en-IE"/>
              </w:rPr>
              <w:tab/>
              <w:t>1,479,976</w:t>
            </w:r>
            <w:r w:rsidRPr="00F61BA8">
              <w:rPr>
                <w:rFonts w:eastAsia="Times New Roman"/>
                <w:b/>
                <w:bCs/>
                <w:color w:val="000000"/>
                <w:sz w:val="24"/>
                <w:szCs w:val="24"/>
                <w:u w:val="sing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u w:val="single"/>
                <w:lang w:eastAsia="en-IE"/>
              </w:rPr>
              <w:tab/>
              <w:t>1,707,479</w:t>
            </w:r>
            <w:r w:rsidRPr="00F61BA8">
              <w:rPr>
                <w:rFonts w:eastAsia="Times New Roman"/>
                <w:color w:val="000000"/>
                <w:sz w:val="24"/>
                <w:szCs w:val="24"/>
                <w:u w:val="single"/>
                <w:lang w:eastAsia="en-IE"/>
              </w:rPr>
              <w:tab/>
            </w:r>
          </w:p>
        </w:tc>
      </w:tr>
      <w:tr w:rsidR="00F61BA8" w:rsidRPr="00F61BA8" w:rsidTr="00C30745">
        <w:tc>
          <w:tcPr>
            <w:tcW w:w="6048" w:type="dxa"/>
            <w:gridSpan w:val="4"/>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F61BA8">
              <w:rPr>
                <w:rFonts w:eastAsia="Times New Roman"/>
                <w:b/>
                <w:bCs/>
                <w:color w:val="000000"/>
                <w:sz w:val="24"/>
                <w:szCs w:val="24"/>
                <w:lang w:eastAsia="en-IE"/>
              </w:rPr>
              <w:t>Net Assets</w:t>
            </w: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u w:val="double"/>
                <w:lang w:eastAsia="en-IE"/>
              </w:rPr>
              <w:t xml:space="preserve"> </w:t>
            </w:r>
            <w:r w:rsidRPr="00F61BA8">
              <w:rPr>
                <w:rFonts w:eastAsia="Times New Roman"/>
                <w:b/>
                <w:bCs/>
                <w:color w:val="000000"/>
                <w:sz w:val="24"/>
                <w:szCs w:val="24"/>
                <w:u w:val="double"/>
                <w:lang w:eastAsia="en-IE"/>
              </w:rPr>
              <w:tab/>
              <w:t>1,493,136</w:t>
            </w:r>
            <w:r w:rsidRPr="00F61BA8">
              <w:rPr>
                <w:rFonts w:eastAsia="Times New Roman"/>
                <w:b/>
                <w:bCs/>
                <w:color w:val="000000"/>
                <w:sz w:val="24"/>
                <w:szCs w:val="24"/>
                <w:u w:val="doub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u w:val="double"/>
                <w:lang w:eastAsia="en-IE"/>
              </w:rPr>
              <w:t xml:space="preserve"> </w:t>
            </w:r>
            <w:r w:rsidRPr="00F61BA8">
              <w:rPr>
                <w:rFonts w:eastAsia="Times New Roman"/>
                <w:color w:val="000000"/>
                <w:sz w:val="24"/>
                <w:szCs w:val="24"/>
                <w:u w:val="double"/>
                <w:lang w:eastAsia="en-IE"/>
              </w:rPr>
              <w:tab/>
              <w:t>1,725,184</w:t>
            </w:r>
            <w:r w:rsidRPr="00F61BA8">
              <w:rPr>
                <w:rFonts w:eastAsia="Times New Roman"/>
                <w:color w:val="000000"/>
                <w:sz w:val="24"/>
                <w:szCs w:val="24"/>
                <w:u w:val="double"/>
                <w:lang w:eastAsia="en-IE"/>
              </w:rPr>
              <w:tab/>
            </w: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ind w:left="144" w:hanging="144"/>
              <w:rPr>
                <w:rFonts w:eastAsia="Times New Roman"/>
                <w:b/>
                <w:bCs/>
                <w:color w:val="000000"/>
                <w:sz w:val="24"/>
                <w:szCs w:val="24"/>
                <w:lang w:eastAsia="en-IE"/>
              </w:rPr>
            </w:pPr>
            <w:r w:rsidRPr="00F61BA8">
              <w:rPr>
                <w:rFonts w:eastAsia="Times New Roman"/>
                <w:b/>
                <w:bCs/>
                <w:color w:val="000000"/>
                <w:sz w:val="24"/>
                <w:szCs w:val="24"/>
                <w:lang w:eastAsia="en-IE"/>
              </w:rPr>
              <w:t>Reserves</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Contingency reserve </w:t>
            </w:r>
            <w:r w:rsidRPr="00F61BA8">
              <w:rPr>
                <w:rFonts w:eastAsia="Times New Roman" w:cs="Arial"/>
                <w:color w:val="000000"/>
                <w:sz w:val="24"/>
                <w:szCs w:val="24"/>
                <w:lang w:eastAsia="en-IE"/>
              </w:rPr>
              <w:noBreakHyphen/>
              <w:t xml:space="preserve"> unrestricted</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lang w:eastAsia="en-IE"/>
              </w:rPr>
              <w:tab/>
              <w:t>479,555</w:t>
            </w:r>
            <w:r w:rsidRPr="00F61BA8">
              <w:rPr>
                <w:rFonts w:eastAsia="Times New Roman"/>
                <w:b/>
                <w:bCs/>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013"/>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lang w:eastAsia="en-IE"/>
              </w:rPr>
              <w:tab/>
              <w:t>-</w:t>
            </w:r>
            <w:r w:rsidRPr="00F61BA8">
              <w:rPr>
                <w:rFonts w:eastAsia="Times New Roman"/>
                <w:color w:val="000000"/>
                <w:sz w:val="24"/>
                <w:szCs w:val="24"/>
                <w:lang w:eastAsia="en-IE"/>
              </w:rPr>
              <w:tab/>
            </w: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Development reserve </w:t>
            </w:r>
            <w:r w:rsidRPr="00F61BA8">
              <w:rPr>
                <w:rFonts w:eastAsia="Times New Roman" w:cs="Arial"/>
                <w:color w:val="000000"/>
                <w:sz w:val="24"/>
                <w:szCs w:val="24"/>
                <w:lang w:eastAsia="en-IE"/>
              </w:rPr>
              <w:noBreakHyphen/>
              <w:t xml:space="preserve"> restricted</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lang w:eastAsia="en-IE"/>
              </w:rPr>
              <w:tab/>
              <w:t>895,882</w:t>
            </w:r>
            <w:r w:rsidRPr="00F61BA8">
              <w:rPr>
                <w:rFonts w:eastAsia="Times New Roman"/>
                <w:b/>
                <w:bCs/>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lang w:eastAsia="en-IE"/>
              </w:rPr>
              <w:tab/>
              <w:t>906,872</w:t>
            </w:r>
            <w:r w:rsidRPr="00F61BA8">
              <w:rPr>
                <w:rFonts w:eastAsia="Times New Roman"/>
                <w:color w:val="000000"/>
                <w:sz w:val="24"/>
                <w:szCs w:val="24"/>
                <w:lang w:eastAsia="en-IE"/>
              </w:rPr>
              <w:tab/>
            </w: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Premises reserve </w:t>
            </w:r>
            <w:r w:rsidRPr="00F61BA8">
              <w:rPr>
                <w:rFonts w:eastAsia="Times New Roman" w:cs="Arial"/>
                <w:color w:val="000000"/>
                <w:sz w:val="24"/>
                <w:szCs w:val="24"/>
                <w:lang w:eastAsia="en-IE"/>
              </w:rPr>
              <w:noBreakHyphen/>
              <w:t xml:space="preserve"> restricted</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013"/>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lang w:eastAsia="en-IE"/>
              </w:rPr>
              <w:tab/>
              <w:t>-</w:t>
            </w:r>
            <w:r w:rsidRPr="00F61BA8">
              <w:rPr>
                <w:rFonts w:eastAsia="Times New Roman"/>
                <w:b/>
                <w:bCs/>
                <w:color w:val="000000"/>
                <w:sz w:val="24"/>
                <w:szCs w:val="24"/>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lang w:eastAsia="en-IE"/>
              </w:rPr>
              <w:tab/>
              <w:t>593,227</w:t>
            </w:r>
            <w:r w:rsidRPr="00F61BA8">
              <w:rPr>
                <w:rFonts w:eastAsia="Times New Roman"/>
                <w:color w:val="000000"/>
                <w:sz w:val="24"/>
                <w:szCs w:val="24"/>
                <w:lang w:eastAsia="en-IE"/>
              </w:rPr>
              <w:tab/>
            </w: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Accumulated funds </w:t>
            </w:r>
            <w:r w:rsidRPr="00F61BA8">
              <w:rPr>
                <w:rFonts w:eastAsia="Times New Roman" w:cs="Arial"/>
                <w:color w:val="000000"/>
                <w:sz w:val="24"/>
                <w:szCs w:val="24"/>
                <w:lang w:eastAsia="en-IE"/>
              </w:rPr>
              <w:noBreakHyphen/>
              <w:t xml:space="preserve"> unrestricted</w:t>
            </w: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u w:val="single"/>
                <w:lang w:eastAsia="en-IE"/>
              </w:rPr>
              <w:tab/>
              <w:t>117,699</w:t>
            </w:r>
            <w:r w:rsidRPr="00F61BA8">
              <w:rPr>
                <w:rFonts w:eastAsia="Times New Roman"/>
                <w:b/>
                <w:bCs/>
                <w:color w:val="000000"/>
                <w:sz w:val="24"/>
                <w:szCs w:val="24"/>
                <w:u w:val="sing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u w:val="single"/>
                <w:lang w:eastAsia="en-IE"/>
              </w:rPr>
              <w:tab/>
              <w:t>225,085</w:t>
            </w:r>
            <w:r w:rsidRPr="00F61BA8">
              <w:rPr>
                <w:rFonts w:eastAsia="Times New Roman"/>
                <w:color w:val="000000"/>
                <w:sz w:val="24"/>
                <w:szCs w:val="24"/>
                <w:u w:val="single"/>
                <w:lang w:eastAsia="en-IE"/>
              </w:rPr>
              <w:tab/>
            </w:r>
          </w:p>
        </w:tc>
      </w:tr>
      <w:tr w:rsidR="00F61BA8" w:rsidRPr="00F61BA8" w:rsidTr="00C30745">
        <w:tc>
          <w:tcPr>
            <w:tcW w:w="4032" w:type="dxa"/>
            <w:gridSpan w:val="2"/>
            <w:tcBorders>
              <w:top w:val="nil"/>
              <w:left w:val="nil"/>
              <w:bottom w:val="nil"/>
              <w:right w:val="nil"/>
            </w:tcBorders>
            <w:tcMar>
              <w:right w:w="72"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ind w:left="144" w:hanging="144"/>
              <w:rPr>
                <w:rFonts w:eastAsia="Times New Roman"/>
                <w:b/>
                <w:bCs/>
                <w:color w:val="000000"/>
                <w:sz w:val="24"/>
                <w:szCs w:val="24"/>
                <w:lang w:eastAsia="en-IE"/>
              </w:rPr>
            </w:pPr>
          </w:p>
        </w:tc>
        <w:tc>
          <w:tcPr>
            <w:tcW w:w="720"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r w:rsidRPr="00F61BA8">
              <w:rPr>
                <w:rFonts w:eastAsia="Times New Roman" w:cs="Arial"/>
                <w:color w:val="00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jc w:val="center"/>
              <w:rPr>
                <w:rFonts w:eastAsia="Times New Roman"/>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b/>
                <w:bCs/>
                <w:color w:val="000000"/>
                <w:sz w:val="24"/>
                <w:szCs w:val="24"/>
                <w:lang w:eastAsia="en-IE"/>
              </w:rPr>
            </w:pPr>
            <w:r w:rsidRPr="00F61BA8">
              <w:rPr>
                <w:rFonts w:eastAsia="Times New Roman"/>
                <w:b/>
                <w:bCs/>
                <w:color w:val="000000"/>
                <w:sz w:val="24"/>
                <w:szCs w:val="24"/>
                <w:u w:val="double"/>
                <w:lang w:eastAsia="en-IE"/>
              </w:rPr>
              <w:t xml:space="preserve"> </w:t>
            </w:r>
            <w:r w:rsidRPr="00F61BA8">
              <w:rPr>
                <w:rFonts w:eastAsia="Times New Roman"/>
                <w:b/>
                <w:bCs/>
                <w:color w:val="000000"/>
                <w:sz w:val="24"/>
                <w:szCs w:val="24"/>
                <w:u w:val="double"/>
                <w:lang w:eastAsia="en-IE"/>
              </w:rPr>
              <w:tab/>
              <w:t>1,493,136</w:t>
            </w:r>
            <w:r w:rsidRPr="00F61BA8">
              <w:rPr>
                <w:rFonts w:eastAsia="Times New Roman"/>
                <w:b/>
                <w:bCs/>
                <w:color w:val="000000"/>
                <w:sz w:val="24"/>
                <w:szCs w:val="24"/>
                <w:u w:val="double"/>
                <w:lang w:eastAsia="en-IE"/>
              </w:rPr>
              <w:tab/>
            </w: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tc>
        <w:tc>
          <w:tcPr>
            <w:tcW w:w="1296" w:type="dxa"/>
            <w:tcBorders>
              <w:top w:val="nil"/>
              <w:left w:val="nil"/>
              <w:bottom w:val="nil"/>
              <w:right w:val="nil"/>
            </w:tcBorders>
            <w:tcMar>
              <w:right w:w="0" w:type="dxa"/>
            </w:tcMar>
            <w:vAlign w:val="bottom"/>
          </w:tcPr>
          <w:p w:rsidR="00F61BA8" w:rsidRPr="00F61BA8" w:rsidRDefault="00F61BA8" w:rsidP="00F61BA8">
            <w:pPr>
              <w:widowControl w:val="0"/>
              <w:autoSpaceDE w:val="0"/>
              <w:autoSpaceDN w:val="0"/>
              <w:adjustRightInd w:val="0"/>
              <w:spacing w:after="0" w:line="240" w:lineRule="auto"/>
              <w:rPr>
                <w:rFonts w:eastAsia="Times New Roman" w:cs="Arial"/>
                <w:color w:val="000000"/>
                <w:sz w:val="24"/>
                <w:szCs w:val="24"/>
                <w:lang w:eastAsia="en-IE"/>
              </w:rPr>
            </w:pPr>
          </w:p>
          <w:p w:rsidR="00F61BA8" w:rsidRPr="00F61BA8" w:rsidRDefault="00F61BA8" w:rsidP="00F61BA8">
            <w:pPr>
              <w:widowControl w:val="0"/>
              <w:tabs>
                <w:tab w:val="right" w:pos="1197"/>
                <w:tab w:val="left" w:pos="1223"/>
              </w:tabs>
              <w:autoSpaceDE w:val="0"/>
              <w:autoSpaceDN w:val="0"/>
              <w:adjustRightInd w:val="0"/>
              <w:spacing w:after="0" w:line="240" w:lineRule="auto"/>
              <w:ind w:right="72"/>
              <w:jc w:val="right"/>
              <w:rPr>
                <w:rFonts w:eastAsia="Times New Roman"/>
                <w:color w:val="000000"/>
                <w:sz w:val="24"/>
                <w:szCs w:val="24"/>
                <w:lang w:eastAsia="en-IE"/>
              </w:rPr>
            </w:pPr>
            <w:r w:rsidRPr="00F61BA8">
              <w:rPr>
                <w:rFonts w:eastAsia="Times New Roman"/>
                <w:color w:val="000000"/>
                <w:sz w:val="24"/>
                <w:szCs w:val="24"/>
                <w:u w:val="double"/>
                <w:lang w:eastAsia="en-IE"/>
              </w:rPr>
              <w:t xml:space="preserve"> </w:t>
            </w:r>
            <w:r w:rsidRPr="00F61BA8">
              <w:rPr>
                <w:rFonts w:eastAsia="Times New Roman"/>
                <w:color w:val="000000"/>
                <w:sz w:val="24"/>
                <w:szCs w:val="24"/>
                <w:u w:val="double"/>
                <w:lang w:eastAsia="en-IE"/>
              </w:rPr>
              <w:tab/>
              <w:t>1,725,184</w:t>
            </w:r>
            <w:r w:rsidRPr="00F61BA8">
              <w:rPr>
                <w:rFonts w:eastAsia="Times New Roman"/>
                <w:color w:val="000000"/>
                <w:sz w:val="24"/>
                <w:szCs w:val="24"/>
                <w:u w:val="double"/>
                <w:lang w:eastAsia="en-IE"/>
              </w:rPr>
              <w:tab/>
            </w:r>
          </w:p>
        </w:tc>
      </w:tr>
    </w:tbl>
    <w:p w:rsidR="00F61BA8" w:rsidRPr="00F61BA8" w:rsidRDefault="00F61BA8" w:rsidP="00F61BA8">
      <w:pPr>
        <w:widowControl w:val="0"/>
        <w:autoSpaceDE w:val="0"/>
        <w:autoSpaceDN w:val="0"/>
        <w:adjustRightInd w:val="0"/>
        <w:spacing w:after="0" w:line="240" w:lineRule="auto"/>
        <w:jc w:val="both"/>
        <w:rPr>
          <w:rFonts w:eastAsia="Times New Roman" w:cs="Arial"/>
          <w:b/>
          <w:bCs/>
          <w:color w:val="FF0000"/>
          <w:sz w:val="24"/>
          <w:szCs w:val="24"/>
          <w:lang w:eastAsia="en-IE"/>
        </w:rPr>
      </w:pPr>
      <w:r w:rsidRPr="00F61BA8">
        <w:rPr>
          <w:rFonts w:eastAsia="Times New Roman"/>
          <w:color w:val="000000"/>
          <w:sz w:val="24"/>
          <w:szCs w:val="24"/>
          <w:lang w:eastAsia="en-IE"/>
        </w:rPr>
        <w:t xml:space="preserve">Signed on behalf of the board: </w:t>
      </w:r>
      <w:r w:rsidRPr="00F61BA8">
        <w:rPr>
          <w:rFonts w:eastAsia="Times New Roman" w:cs="Arial"/>
          <w:b/>
          <w:bCs/>
          <w:color w:val="FF0000"/>
          <w:sz w:val="24"/>
          <w:szCs w:val="24"/>
          <w:lang w:eastAsia="en-IE"/>
        </w:rPr>
        <w:t xml:space="preserve">   </w:t>
      </w:r>
    </w:p>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p>
    <w:tbl>
      <w:tblPr>
        <w:tblW w:w="0" w:type="auto"/>
        <w:tblLayout w:type="fixed"/>
        <w:tblCellMar>
          <w:left w:w="0" w:type="dxa"/>
          <w:right w:w="72" w:type="dxa"/>
        </w:tblCellMar>
        <w:tblLook w:val="0000" w:firstRow="0" w:lastRow="0" w:firstColumn="0" w:lastColumn="0" w:noHBand="0" w:noVBand="0"/>
      </w:tblPr>
      <w:tblGrid>
        <w:gridCol w:w="4896"/>
        <w:gridCol w:w="4896"/>
      </w:tblGrid>
      <w:tr w:rsidR="00F61BA8" w:rsidRPr="00F61BA8" w:rsidTr="00C30745">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r w:rsidRPr="00F61BA8">
              <w:rPr>
                <w:rFonts w:eastAsia="Times New Roman" w:cs="Tahoma"/>
                <w:color w:val="000000"/>
                <w:sz w:val="24"/>
                <w:szCs w:val="24"/>
                <w:lang w:eastAsia="en-IE"/>
              </w:rPr>
              <w:t>_________________________</w:t>
            </w:r>
          </w:p>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r w:rsidRPr="00F61BA8">
              <w:rPr>
                <w:rFonts w:eastAsia="Times New Roman"/>
                <w:color w:val="000000"/>
                <w:sz w:val="24"/>
                <w:szCs w:val="24"/>
                <w:lang w:eastAsia="en-IE"/>
              </w:rPr>
              <w:t>Maurice O'Connell</w:t>
            </w:r>
          </w:p>
        </w:tc>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rPr>
                <w:rFonts w:eastAsia="Times New Roman" w:cs="Tahoma"/>
                <w:color w:val="000000"/>
                <w:sz w:val="24"/>
                <w:szCs w:val="24"/>
                <w:lang w:eastAsia="en-IE"/>
              </w:rPr>
            </w:pPr>
            <w:r w:rsidRPr="00F61BA8">
              <w:rPr>
                <w:rFonts w:eastAsia="Times New Roman" w:cs="Tahoma"/>
                <w:color w:val="000000"/>
                <w:sz w:val="24"/>
                <w:szCs w:val="24"/>
                <w:lang w:eastAsia="en-IE"/>
              </w:rPr>
              <w:t>_________________________</w:t>
            </w:r>
          </w:p>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r w:rsidRPr="00F61BA8">
              <w:rPr>
                <w:rFonts w:eastAsia="Times New Roman"/>
                <w:color w:val="000000"/>
                <w:sz w:val="24"/>
                <w:szCs w:val="24"/>
                <w:lang w:eastAsia="en-IE"/>
              </w:rPr>
              <w:t>Don Bailey</w:t>
            </w:r>
          </w:p>
        </w:tc>
      </w:tr>
      <w:tr w:rsidR="00F61BA8" w:rsidRPr="00F61BA8" w:rsidTr="00C30745">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r w:rsidRPr="00F61BA8">
              <w:rPr>
                <w:rFonts w:eastAsia="Times New Roman"/>
                <w:color w:val="000000"/>
                <w:sz w:val="24"/>
                <w:szCs w:val="24"/>
                <w:lang w:eastAsia="en-IE"/>
              </w:rPr>
              <w:t>Director</w:t>
            </w:r>
          </w:p>
        </w:tc>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r w:rsidRPr="00F61BA8">
              <w:rPr>
                <w:rFonts w:eastAsia="Times New Roman"/>
                <w:color w:val="000000"/>
                <w:sz w:val="24"/>
                <w:szCs w:val="24"/>
                <w:lang w:eastAsia="en-IE"/>
              </w:rPr>
              <w:t>Director</w:t>
            </w:r>
          </w:p>
        </w:tc>
      </w:tr>
      <w:tr w:rsidR="00F61BA8" w:rsidRPr="00F61BA8" w:rsidTr="00C30745">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r w:rsidRPr="00F61BA8">
              <w:rPr>
                <w:rFonts w:eastAsia="Times New Roman"/>
                <w:color w:val="000000"/>
                <w:sz w:val="24"/>
                <w:szCs w:val="24"/>
                <w:lang w:eastAsia="en-IE"/>
              </w:rPr>
              <w:t>Date:</w:t>
            </w:r>
          </w:p>
        </w:tc>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p>
        </w:tc>
      </w:tr>
      <w:tr w:rsidR="00F61BA8" w:rsidRPr="00F61BA8" w:rsidTr="00C30745">
        <w:trPr>
          <w:trHeight w:val="80"/>
        </w:trPr>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p>
        </w:tc>
        <w:tc>
          <w:tcPr>
            <w:tcW w:w="4896" w:type="dxa"/>
            <w:tcBorders>
              <w:top w:val="nil"/>
              <w:left w:val="nil"/>
              <w:bottom w:val="nil"/>
              <w:right w:val="nil"/>
            </w:tcBorders>
          </w:tcPr>
          <w:p w:rsidR="00F61BA8" w:rsidRPr="00F61BA8" w:rsidRDefault="00F61BA8" w:rsidP="00F61BA8">
            <w:pPr>
              <w:widowControl w:val="0"/>
              <w:autoSpaceDE w:val="0"/>
              <w:autoSpaceDN w:val="0"/>
              <w:adjustRightInd w:val="0"/>
              <w:spacing w:after="0" w:line="240" w:lineRule="auto"/>
              <w:jc w:val="both"/>
              <w:rPr>
                <w:rFonts w:eastAsia="Times New Roman"/>
                <w:color w:val="000000"/>
                <w:sz w:val="24"/>
                <w:szCs w:val="24"/>
                <w:lang w:eastAsia="en-IE"/>
              </w:rPr>
            </w:pPr>
          </w:p>
        </w:tc>
      </w:tr>
    </w:tbl>
    <w:p w:rsidR="00C36E8E" w:rsidRPr="002E5D2B" w:rsidRDefault="00C36E8E" w:rsidP="0028044E">
      <w:pPr>
        <w:rPr>
          <w:sz w:val="24"/>
          <w:szCs w:val="24"/>
          <w:lang w:val="en-GB" w:eastAsia="en-GB"/>
        </w:rPr>
        <w:sectPr w:rsidR="00C36E8E" w:rsidRPr="002E5D2B" w:rsidSect="00C36E8E">
          <w:headerReference w:type="default" r:id="rId36"/>
          <w:footerReference w:type="default" r:id="rId37"/>
          <w:pgSz w:w="12240" w:h="15840" w:code="1"/>
          <w:pgMar w:top="720" w:right="1152" w:bottom="850" w:left="720" w:header="720" w:footer="850" w:gutter="0"/>
          <w:cols w:space="708"/>
          <w:docGrid w:linePitch="360"/>
        </w:sectPr>
      </w:pPr>
    </w:p>
    <w:p w:rsidR="00EA3509" w:rsidRPr="002E5D2B" w:rsidRDefault="007D6757" w:rsidP="00EA3509">
      <w:pPr>
        <w:pStyle w:val="Pa5"/>
        <w:spacing w:after="200" w:line="276" w:lineRule="auto"/>
        <w:rPr>
          <w:rFonts w:ascii="Calibri" w:hAnsi="Calibri"/>
          <w:b/>
          <w:bCs/>
          <w:color w:val="000000"/>
          <w:sz w:val="44"/>
          <w:szCs w:val="44"/>
        </w:rPr>
      </w:pPr>
      <w:r>
        <w:rPr>
          <w:rFonts w:ascii="Calibri" w:hAnsi="Calibri"/>
          <w:b/>
          <w:bCs/>
          <w:noProof/>
          <w:lang w:val="en-IE" w:eastAsia="en-IE"/>
        </w:rPr>
        <w:lastRenderedPageBreak/>
        <w:drawing>
          <wp:anchor distT="0" distB="0" distL="114300" distR="114300" simplePos="0" relativeHeight="251657216" behindDoc="0" locked="0" layoutInCell="1" allowOverlap="0" wp14:anchorId="30796063" wp14:editId="3B738F81">
            <wp:simplePos x="0" y="0"/>
            <wp:positionH relativeFrom="column">
              <wp:posOffset>2417531</wp:posOffset>
            </wp:positionH>
            <wp:positionV relativeFrom="paragraph">
              <wp:posOffset>207645</wp:posOffset>
            </wp:positionV>
            <wp:extent cx="1143000" cy="681990"/>
            <wp:effectExtent l="0" t="0" r="0" b="3810"/>
            <wp:wrapNone/>
            <wp:docPr id="4" name="Picture 114" descr="Disability Federation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ability Federation of Ireland 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44A" w:rsidRPr="002E5D2B" w:rsidRDefault="0058044A" w:rsidP="007C46FA">
      <w:pPr>
        <w:spacing w:after="0" w:line="240" w:lineRule="auto"/>
        <w:rPr>
          <w:rFonts w:eastAsia="Times New Roman"/>
          <w:sz w:val="24"/>
          <w:szCs w:val="24"/>
          <w:lang w:val="en-GB" w:eastAsia="en-GB"/>
        </w:rPr>
      </w:pPr>
    </w:p>
    <w:p w:rsidR="0058044A" w:rsidRDefault="0058044A" w:rsidP="0058044A">
      <w:pPr>
        <w:pStyle w:val="NoSpacing"/>
        <w:rPr>
          <w:b/>
          <w:sz w:val="24"/>
          <w:szCs w:val="24"/>
        </w:rPr>
      </w:pPr>
    </w:p>
    <w:p w:rsidR="0058044A" w:rsidRPr="002E5D2B" w:rsidRDefault="00B13913" w:rsidP="0058044A">
      <w:pPr>
        <w:spacing w:line="360" w:lineRule="auto"/>
        <w:rPr>
          <w:sz w:val="24"/>
          <w:szCs w:val="24"/>
        </w:rPr>
      </w:pPr>
      <w:r w:rsidRPr="006C4AC4">
        <w:rPr>
          <w:rFonts w:asciiTheme="minorHAnsi" w:eastAsiaTheme="minorHAnsi" w:hAnsiTheme="minorHAnsi"/>
          <w:noProof/>
          <w:kern w:val="28"/>
          <w:sz w:val="24"/>
          <w:szCs w:val="16"/>
          <w:lang w:eastAsia="en-IE"/>
        </w:rPr>
        <mc:AlternateContent>
          <mc:Choice Requires="wps">
            <w:drawing>
              <wp:anchor distT="0" distB="0" distL="114300" distR="114300" simplePos="0" relativeHeight="251660288" behindDoc="0" locked="0" layoutInCell="1" allowOverlap="1" wp14:anchorId="2D789E7F" wp14:editId="0765297C">
                <wp:simplePos x="0" y="0"/>
                <wp:positionH relativeFrom="column">
                  <wp:posOffset>129540</wp:posOffset>
                </wp:positionH>
                <wp:positionV relativeFrom="paragraph">
                  <wp:posOffset>34925</wp:posOffset>
                </wp:positionV>
                <wp:extent cx="6128385" cy="642620"/>
                <wp:effectExtent l="0" t="0" r="24765" b="2413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642620"/>
                        </a:xfrm>
                        <a:prstGeom prst="rect">
                          <a:avLst/>
                        </a:prstGeom>
                        <a:solidFill>
                          <a:srgbClr val="FFFFFF"/>
                        </a:solidFill>
                        <a:ln w="9525">
                          <a:solidFill>
                            <a:sysClr val="window" lastClr="FFFFFF"/>
                          </a:solidFill>
                          <a:miter lim="800000"/>
                          <a:headEnd/>
                          <a:tailEnd/>
                        </a:ln>
                      </wps:spPr>
                      <wps:txbx>
                        <w:txbxContent>
                          <w:p w:rsidR="00FC39F9" w:rsidRPr="006827E6" w:rsidRDefault="00FC39F9" w:rsidP="00B13913">
                            <w:pPr>
                              <w:jc w:val="center"/>
                              <w:rPr>
                                <w:rFonts w:asciiTheme="minorHAnsi" w:hAnsiTheme="minorHAnsi"/>
                                <w:b/>
                                <w:color w:val="008080"/>
                                <w:sz w:val="24"/>
                              </w:rPr>
                            </w:pPr>
                            <w:proofErr w:type="gramStart"/>
                            <w:r w:rsidRPr="006827E6">
                              <w:rPr>
                                <w:rFonts w:asciiTheme="minorHAnsi" w:hAnsiTheme="minorHAnsi"/>
                                <w:b/>
                                <w:color w:val="008080"/>
                                <w:sz w:val="24"/>
                              </w:rPr>
                              <w:t>Representing the interests and expectations of people with disabilities to be fully included.</w:t>
                            </w:r>
                            <w:proofErr w:type="gramEnd"/>
                          </w:p>
                          <w:p w:rsidR="00FC39F9" w:rsidRPr="006827E6" w:rsidRDefault="00FC39F9" w:rsidP="00B13913">
                            <w:pPr>
                              <w:jc w:val="center"/>
                              <w:rPr>
                                <w:rFonts w:asciiTheme="minorHAnsi" w:hAnsiTheme="minorHAnsi"/>
                                <w:b/>
                                <w:color w:val="008080"/>
                                <w:sz w:val="24"/>
                              </w:rPr>
                            </w:pPr>
                            <w:proofErr w:type="gramStart"/>
                            <w:r w:rsidRPr="006827E6">
                              <w:rPr>
                                <w:rFonts w:asciiTheme="minorHAnsi" w:hAnsiTheme="minorHAnsi"/>
                                <w:b/>
                                <w:color w:val="008080"/>
                                <w:sz w:val="24"/>
                              </w:rPr>
                              <w:t>Comprising organisations that represent and support people with disabilities.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2pt;margin-top:2.75pt;width:482.5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" strokecolor="window">
                <v:textbox>
                  <w:txbxContent>
                    <w:p w:rsidR="00FC39F9" w:rsidRPr="006827E6" w:rsidRDefault="00FC39F9" w:rsidP="00B13913">
                      <w:pPr>
                        <w:jc w:val="center"/>
                        <w:rPr>
                          <w:rFonts w:asciiTheme="minorHAnsi" w:hAnsiTheme="minorHAnsi"/>
                          <w:b/>
                          <w:color w:val="008080"/>
                          <w:sz w:val="24"/>
                        </w:rPr>
                      </w:pPr>
                      <w:proofErr w:type="gramStart"/>
                      <w:r w:rsidRPr="006827E6">
                        <w:rPr>
                          <w:rFonts w:asciiTheme="minorHAnsi" w:hAnsiTheme="minorHAnsi"/>
                          <w:b/>
                          <w:color w:val="008080"/>
                          <w:sz w:val="24"/>
                        </w:rPr>
                        <w:t>Representing the interests and expectations of people with disabilities to be fully included.</w:t>
                      </w:r>
                      <w:proofErr w:type="gramEnd"/>
                    </w:p>
                    <w:p w:rsidR="00FC39F9" w:rsidRPr="006827E6" w:rsidRDefault="00FC39F9" w:rsidP="00B13913">
                      <w:pPr>
                        <w:jc w:val="center"/>
                        <w:rPr>
                          <w:rFonts w:asciiTheme="minorHAnsi" w:hAnsiTheme="minorHAnsi"/>
                          <w:b/>
                          <w:color w:val="008080"/>
                          <w:sz w:val="24"/>
                        </w:rPr>
                      </w:pPr>
                      <w:proofErr w:type="gramStart"/>
                      <w:r w:rsidRPr="006827E6">
                        <w:rPr>
                          <w:rFonts w:asciiTheme="minorHAnsi" w:hAnsiTheme="minorHAnsi"/>
                          <w:b/>
                          <w:color w:val="008080"/>
                          <w:sz w:val="24"/>
                        </w:rPr>
                        <w:t>Comprising organisations that represent and support people with disabilities.</w:t>
                      </w:r>
                      <w:proofErr w:type="gramEnd"/>
                    </w:p>
                  </w:txbxContent>
                </v:textbox>
              </v:shape>
            </w:pict>
          </mc:Fallback>
        </mc:AlternateContent>
      </w:r>
    </w:p>
    <w:p w:rsidR="0058044A" w:rsidRPr="002E5D2B" w:rsidRDefault="0058044A" w:rsidP="0058044A">
      <w:pPr>
        <w:rPr>
          <w:sz w:val="24"/>
          <w:szCs w:val="24"/>
        </w:rPr>
      </w:pPr>
    </w:p>
    <w:p w:rsidR="00ED0822" w:rsidRPr="002E5D2B" w:rsidRDefault="00ED0822" w:rsidP="0058044A">
      <w:pPr>
        <w:pStyle w:val="NoSpacing"/>
        <w:rPr>
          <w:sz w:val="20"/>
          <w:szCs w:val="20"/>
        </w:rPr>
      </w:pPr>
    </w:p>
    <w:p w:rsidR="00D60AEA" w:rsidRPr="002E5D2B" w:rsidRDefault="00D60AEA" w:rsidP="0058044A">
      <w:pPr>
        <w:pStyle w:val="NoSpacing"/>
        <w:rPr>
          <w:sz w:val="20"/>
          <w:szCs w:val="20"/>
        </w:rPr>
      </w:pPr>
    </w:p>
    <w:p w:rsidR="00873763" w:rsidRPr="006827E6" w:rsidRDefault="00580825" w:rsidP="006827E6">
      <w:pPr>
        <w:spacing w:after="240"/>
        <w:jc w:val="center"/>
        <w:rPr>
          <w:b/>
          <w:sz w:val="28"/>
        </w:rPr>
      </w:pPr>
      <w:r w:rsidRPr="006C4AC4">
        <w:rPr>
          <w:b/>
          <w:sz w:val="28"/>
        </w:rPr>
        <w:t>DISABILITY FEDERATION OF IRELAND</w:t>
      </w:r>
    </w:p>
    <w:p w:rsidR="00580825" w:rsidRPr="002E5D2B" w:rsidRDefault="00580825" w:rsidP="006827E6">
      <w:pPr>
        <w:spacing w:after="240" w:line="360" w:lineRule="auto"/>
        <w:ind w:left="357"/>
        <w:rPr>
          <w:sz w:val="24"/>
        </w:rPr>
      </w:pPr>
      <w:r w:rsidRPr="002E5D2B">
        <w:rPr>
          <w:sz w:val="24"/>
        </w:rPr>
        <w:t xml:space="preserve">The </w:t>
      </w:r>
      <w:r w:rsidRPr="002E5D2B">
        <w:rPr>
          <w:b/>
          <w:bCs/>
          <w:sz w:val="24"/>
        </w:rPr>
        <w:t xml:space="preserve">Disability Federation of Ireland (DFI) </w:t>
      </w:r>
      <w:r w:rsidRPr="002E5D2B">
        <w:rPr>
          <w:sz w:val="24"/>
        </w:rPr>
        <w:t>represents the interests and the expectations of people with disabilities to be fully included in Irish society. It comprises organisations that represent and support people with disabilities and disabling conditions.</w:t>
      </w:r>
    </w:p>
    <w:p w:rsidR="00580825" w:rsidRPr="002E5D2B" w:rsidRDefault="00580825" w:rsidP="006827E6">
      <w:pPr>
        <w:spacing w:after="240" w:line="360" w:lineRule="auto"/>
        <w:ind w:left="357"/>
        <w:rPr>
          <w:sz w:val="24"/>
        </w:rPr>
      </w:pPr>
      <w:r w:rsidRPr="002E5D2B">
        <w:rPr>
          <w:sz w:val="24"/>
        </w:rPr>
        <w:t>The vision of DFI is that Irish society is fully inclusive of people with disabilities and disabling conditions so that they can exercise their full civil, economic, social, and human rights and are enabled to reach their full potential in life. DFI’s mission is to act as an advocate for the full and equal inclusion of people with disabilities and disabling conditions in all aspects of their lives.</w:t>
      </w:r>
    </w:p>
    <w:p w:rsidR="00580825" w:rsidRPr="002E5D2B" w:rsidRDefault="00735033" w:rsidP="006827E6">
      <w:pPr>
        <w:spacing w:after="240" w:line="360" w:lineRule="auto"/>
        <w:ind w:left="357"/>
        <w:rPr>
          <w:sz w:val="24"/>
        </w:rPr>
      </w:pPr>
      <w:r>
        <w:rPr>
          <w:sz w:val="24"/>
        </w:rPr>
        <w:t>There are over 120</w:t>
      </w:r>
      <w:r w:rsidR="00580825" w:rsidRPr="002E5D2B">
        <w:rPr>
          <w:sz w:val="24"/>
        </w:rPr>
        <w:t xml:space="preserve"> organisations within membership, or as associates, of DFI. DFI also works with a growing number of organisations and groups around the country that have a significant disability interest, mainly from the statutory and voluntary sectors. DFI provides information, training and support, networking, advocacy and representation, r</w:t>
      </w:r>
      <w:r w:rsidR="006827E6">
        <w:rPr>
          <w:sz w:val="24"/>
        </w:rPr>
        <w:t>esearch and policy development and</w:t>
      </w:r>
      <w:r w:rsidR="00580825" w:rsidRPr="002E5D2B">
        <w:rPr>
          <w:sz w:val="24"/>
        </w:rPr>
        <w:t xml:space="preserve"> implementation, and organisation and management development.</w:t>
      </w:r>
    </w:p>
    <w:p w:rsidR="00580825" w:rsidRPr="002E5D2B" w:rsidRDefault="00580825" w:rsidP="006827E6">
      <w:pPr>
        <w:spacing w:after="240" w:line="360" w:lineRule="auto"/>
        <w:ind w:left="357"/>
        <w:rPr>
          <w:sz w:val="24"/>
        </w:rPr>
      </w:pPr>
      <w:r w:rsidRPr="002E5D2B">
        <w:rPr>
          <w:sz w:val="24"/>
        </w:rPr>
        <w:t>DFI works on the basis that disability is a societal issue and so works with Government, and across the social and economic strands and interests of society.</w:t>
      </w:r>
    </w:p>
    <w:p w:rsidR="003C67FE" w:rsidRPr="006C4AC4" w:rsidRDefault="003C67FE" w:rsidP="003C67FE">
      <w:pPr>
        <w:spacing w:after="0" w:line="240" w:lineRule="auto"/>
        <w:jc w:val="center"/>
        <w:rPr>
          <w:b/>
          <w:sz w:val="20"/>
          <w:szCs w:val="20"/>
        </w:rPr>
      </w:pPr>
    </w:p>
    <w:p w:rsidR="003C67FE" w:rsidRPr="006C4AC4" w:rsidRDefault="003C67FE" w:rsidP="003C67FE">
      <w:pPr>
        <w:spacing w:after="0" w:line="240" w:lineRule="auto"/>
        <w:jc w:val="center"/>
        <w:rPr>
          <w:sz w:val="24"/>
          <w:szCs w:val="24"/>
        </w:rPr>
      </w:pPr>
      <w:r w:rsidRPr="006C4AC4">
        <w:rPr>
          <w:b/>
          <w:sz w:val="24"/>
          <w:szCs w:val="24"/>
        </w:rPr>
        <w:t>Disability Federation of Ireland, Fumbally Court, Fumbally Lane, Dublin 8</w:t>
      </w:r>
    </w:p>
    <w:p w:rsidR="003C67FE" w:rsidRPr="006C4AC4" w:rsidRDefault="003C67FE" w:rsidP="003C67FE">
      <w:pPr>
        <w:spacing w:after="0" w:line="240" w:lineRule="auto"/>
        <w:jc w:val="center"/>
        <w:rPr>
          <w:sz w:val="24"/>
          <w:szCs w:val="24"/>
        </w:rPr>
      </w:pPr>
      <w:r w:rsidRPr="006C4AC4">
        <w:rPr>
          <w:sz w:val="24"/>
          <w:szCs w:val="24"/>
        </w:rPr>
        <w:t>Tel: 01</w:t>
      </w:r>
      <w:r w:rsidR="00B13913">
        <w:rPr>
          <w:sz w:val="24"/>
          <w:szCs w:val="24"/>
        </w:rPr>
        <w:t xml:space="preserve"> </w:t>
      </w:r>
      <w:r w:rsidRPr="006C4AC4">
        <w:rPr>
          <w:sz w:val="24"/>
          <w:szCs w:val="24"/>
        </w:rPr>
        <w:t>454</w:t>
      </w:r>
      <w:r w:rsidR="00B13913">
        <w:rPr>
          <w:sz w:val="24"/>
          <w:szCs w:val="24"/>
        </w:rPr>
        <w:t xml:space="preserve"> </w:t>
      </w:r>
      <w:r w:rsidRPr="006C4AC4">
        <w:rPr>
          <w:sz w:val="24"/>
          <w:szCs w:val="24"/>
        </w:rPr>
        <w:t>7978</w:t>
      </w:r>
      <w:r w:rsidR="00B13913">
        <w:rPr>
          <w:sz w:val="24"/>
          <w:szCs w:val="24"/>
        </w:rPr>
        <w:t xml:space="preserve">   </w:t>
      </w:r>
      <w:r w:rsidRPr="006C4AC4">
        <w:rPr>
          <w:sz w:val="24"/>
          <w:szCs w:val="24"/>
        </w:rPr>
        <w:t xml:space="preserve"> Fax: 01</w:t>
      </w:r>
      <w:r w:rsidR="00B13913">
        <w:rPr>
          <w:sz w:val="24"/>
          <w:szCs w:val="24"/>
        </w:rPr>
        <w:t xml:space="preserve"> </w:t>
      </w:r>
      <w:r w:rsidRPr="006C4AC4">
        <w:rPr>
          <w:sz w:val="24"/>
          <w:szCs w:val="24"/>
        </w:rPr>
        <w:t>454</w:t>
      </w:r>
      <w:r w:rsidR="00B13913">
        <w:rPr>
          <w:sz w:val="24"/>
          <w:szCs w:val="24"/>
        </w:rPr>
        <w:t xml:space="preserve"> </w:t>
      </w:r>
      <w:r w:rsidRPr="006C4AC4">
        <w:rPr>
          <w:sz w:val="24"/>
          <w:szCs w:val="24"/>
        </w:rPr>
        <w:t>7981</w:t>
      </w:r>
    </w:p>
    <w:p w:rsidR="003C67FE" w:rsidRPr="006C4AC4" w:rsidRDefault="003C67FE" w:rsidP="003C67FE">
      <w:pPr>
        <w:spacing w:after="0" w:line="240" w:lineRule="auto"/>
        <w:jc w:val="center"/>
        <w:rPr>
          <w:rFonts w:eastAsia="Times New Roman"/>
          <w:sz w:val="24"/>
          <w:szCs w:val="24"/>
        </w:rPr>
      </w:pPr>
      <w:r w:rsidRPr="006C4AC4">
        <w:rPr>
          <w:rFonts w:eastAsia="Times New Roman"/>
          <w:sz w:val="24"/>
          <w:szCs w:val="24"/>
        </w:rPr>
        <w:t xml:space="preserve">Email: </w:t>
      </w:r>
      <w:hyperlink r:id="rId39" w:history="1">
        <w:r w:rsidRPr="006C4AC4">
          <w:rPr>
            <w:rFonts w:eastAsia="Times New Roman"/>
            <w:color w:val="0000FF"/>
            <w:sz w:val="24"/>
            <w:szCs w:val="24"/>
            <w:u w:val="single"/>
          </w:rPr>
          <w:t>info@disability-federation.ie</w:t>
        </w:r>
      </w:hyperlink>
      <w:r w:rsidRPr="006C4AC4">
        <w:rPr>
          <w:rFonts w:eastAsia="Times New Roman"/>
          <w:sz w:val="24"/>
          <w:szCs w:val="24"/>
        </w:rPr>
        <w:t xml:space="preserve">  Web: </w:t>
      </w:r>
      <w:hyperlink r:id="rId40" w:history="1">
        <w:r w:rsidRPr="006C4AC4">
          <w:rPr>
            <w:rFonts w:eastAsia="Times New Roman"/>
            <w:color w:val="0000FF"/>
            <w:sz w:val="24"/>
            <w:szCs w:val="24"/>
            <w:u w:val="single"/>
          </w:rPr>
          <w:t>www.disability-federation.ie</w:t>
        </w:r>
      </w:hyperlink>
    </w:p>
    <w:p w:rsidR="003C67FE" w:rsidRPr="006C4AC4" w:rsidRDefault="003C67FE" w:rsidP="003C67FE">
      <w:pPr>
        <w:spacing w:after="0" w:line="240" w:lineRule="auto"/>
        <w:jc w:val="center"/>
        <w:rPr>
          <w:rFonts w:eastAsia="Times New Roman"/>
          <w:sz w:val="24"/>
          <w:szCs w:val="24"/>
        </w:rPr>
      </w:pPr>
    </w:p>
    <w:p w:rsidR="003C67FE" w:rsidRPr="006C4AC4" w:rsidRDefault="003C67FE" w:rsidP="000423A1">
      <w:pPr>
        <w:spacing w:after="0" w:line="240" w:lineRule="auto"/>
        <w:rPr>
          <w:rFonts w:eastAsia="Times New Roman"/>
          <w:sz w:val="24"/>
          <w:szCs w:val="24"/>
          <w:lang w:val="en"/>
        </w:rPr>
      </w:pPr>
    </w:p>
    <w:p w:rsidR="00ED0822" w:rsidRPr="006C4AC4" w:rsidRDefault="003C67FE" w:rsidP="000423A1">
      <w:pPr>
        <w:spacing w:after="0" w:line="240" w:lineRule="auto"/>
        <w:jc w:val="center"/>
        <w:rPr>
          <w:rFonts w:eastAsia="Times New Roman"/>
          <w:sz w:val="24"/>
          <w:szCs w:val="24"/>
          <w:lang w:val="en"/>
        </w:rPr>
      </w:pPr>
      <w:r w:rsidRPr="006C4AC4">
        <w:rPr>
          <w:rFonts w:eastAsia="Times New Roman"/>
          <w:sz w:val="24"/>
          <w:szCs w:val="24"/>
          <w:lang w:val="en"/>
        </w:rPr>
        <w:t>Union of Voluntary Organisations of People with Disabilities trading as The Disability Federation of Ireland is a company limited by guarantee not having share capital, registered in Dub</w:t>
      </w:r>
      <w:r w:rsidR="00473C4A" w:rsidRPr="006C4AC4">
        <w:rPr>
          <w:rFonts w:eastAsia="Times New Roman"/>
          <w:sz w:val="24"/>
          <w:szCs w:val="24"/>
          <w:lang w:val="en"/>
        </w:rPr>
        <w:t>lin.</w:t>
      </w:r>
      <w:r w:rsidRPr="006C4AC4">
        <w:rPr>
          <w:rFonts w:eastAsia="Times New Roman"/>
          <w:sz w:val="24"/>
          <w:szCs w:val="24"/>
          <w:lang w:val="en"/>
        </w:rPr>
        <w:t xml:space="preserve"> Registered No. 140948, CHY No 6177</w:t>
      </w:r>
    </w:p>
    <w:sectPr w:rsidR="00ED0822" w:rsidRPr="006C4AC4" w:rsidSect="00C36E8E">
      <w:headerReference w:type="default" r:id="rId41"/>
      <w:footerReference w:type="default" r:id="rId42"/>
      <w:pgSz w:w="12240" w:h="15840" w:code="1"/>
      <w:pgMar w:top="1440" w:right="1134" w:bottom="53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F9" w:rsidRDefault="00FC39F9" w:rsidP="00977D29">
      <w:pPr>
        <w:spacing w:after="0" w:line="240" w:lineRule="auto"/>
      </w:pPr>
      <w:r>
        <w:separator/>
      </w:r>
    </w:p>
  </w:endnote>
  <w:endnote w:type="continuationSeparator" w:id="0">
    <w:p w:rsidR="00FC39F9" w:rsidRDefault="00FC39F9" w:rsidP="0097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14</w:t>
    </w:r>
    <w:r>
      <w:rPr>
        <w:noProof/>
      </w:rPr>
      <w:fldChar w:fldCharType="end"/>
    </w:r>
  </w:p>
  <w:p w:rsidR="00FC39F9" w:rsidRDefault="00FC3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20</w:t>
    </w:r>
    <w:r>
      <w:rPr>
        <w:noProof/>
      </w:rPr>
      <w:fldChar w:fldCharType="end"/>
    </w:r>
  </w:p>
  <w:p w:rsidR="00FC39F9" w:rsidRDefault="00FC39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23</w:t>
    </w:r>
    <w:r>
      <w:fldChar w:fldCharType="end"/>
    </w:r>
  </w:p>
  <w:p w:rsidR="00FC39F9" w:rsidRDefault="00FC39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29</w:t>
    </w:r>
    <w:r>
      <w:fldChar w:fldCharType="end"/>
    </w:r>
  </w:p>
  <w:p w:rsidR="00FC39F9" w:rsidRDefault="00FC39F9">
    <w:pPr>
      <w:pStyle w:val="PageFo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30</w:t>
    </w:r>
    <w:r>
      <w:fldChar w:fldCharType="end"/>
    </w:r>
  </w:p>
  <w:p w:rsidR="00FC39F9" w:rsidRDefault="00FC39F9">
    <w:pPr>
      <w:pStyle w:val="PageFoo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31</w:t>
    </w:r>
    <w:r>
      <w:fldChar w:fldCharType="end"/>
    </w:r>
  </w:p>
  <w:p w:rsidR="00FC39F9" w:rsidRDefault="00FC39F9">
    <w:pPr>
      <w:pStyle w:val="PageFoo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34</w:t>
    </w:r>
    <w:r>
      <w:fldChar w:fldCharType="end"/>
    </w:r>
  </w:p>
  <w:p w:rsidR="00FC39F9" w:rsidRDefault="00FC39F9">
    <w:pPr>
      <w:pStyle w:val="PageFoo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Footer"/>
      <w:jc w:val="center"/>
    </w:pPr>
    <w:r>
      <w:fldChar w:fldCharType="begin"/>
    </w:r>
    <w:r>
      <w:instrText xml:space="preserve"> PAGE   \* MERGEFORMAT </w:instrText>
    </w:r>
    <w:r>
      <w:fldChar w:fldCharType="separate"/>
    </w:r>
    <w:r w:rsidR="00C958EB">
      <w:rPr>
        <w:noProof/>
      </w:rPr>
      <w:t>35</w:t>
    </w:r>
    <w:r>
      <w:rPr>
        <w:noProof/>
      </w:rPr>
      <w:fldChar w:fldCharType="end"/>
    </w:r>
  </w:p>
  <w:p w:rsidR="00FC39F9" w:rsidRPr="00630AA6" w:rsidRDefault="00FC39F9" w:rsidP="00561CD2">
    <w:pPr>
      <w:pStyle w:val="Footer"/>
      <w:tabs>
        <w:tab w:val="center" w:pos="4903"/>
      </w:tabs>
      <w:spacing w:line="255"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Pr="00630AA6" w:rsidRDefault="00FC39F9" w:rsidP="00561CD2">
    <w:pPr>
      <w:pStyle w:val="Footer"/>
      <w:tabs>
        <w:tab w:val="center" w:pos="4903"/>
      </w:tabs>
      <w:spacing w:line="255"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F9" w:rsidRDefault="00FC39F9" w:rsidP="00977D29">
      <w:pPr>
        <w:spacing w:after="0" w:line="240" w:lineRule="auto"/>
      </w:pPr>
      <w:r>
        <w:separator/>
      </w:r>
    </w:p>
  </w:footnote>
  <w:footnote w:type="continuationSeparator" w:id="0">
    <w:p w:rsidR="00FC39F9" w:rsidRDefault="00FC39F9" w:rsidP="00977D29">
      <w:pPr>
        <w:spacing w:after="0" w:line="240" w:lineRule="auto"/>
      </w:pPr>
      <w:r>
        <w:continuationSeparator/>
      </w:r>
    </w:p>
  </w:footnote>
  <w:footnote w:id="1">
    <w:p w:rsidR="00FC39F9" w:rsidRDefault="00FC39F9">
      <w:pPr>
        <w:pStyle w:val="FootnoteText"/>
      </w:pPr>
      <w:r>
        <w:rPr>
          <w:rStyle w:val="FootnoteReference"/>
        </w:rPr>
        <w:footnoteRef/>
      </w:r>
      <w:r>
        <w:t xml:space="preserve"> </w:t>
      </w:r>
      <w:r w:rsidRPr="00F00BC8">
        <w:t>The report ‘</w:t>
      </w:r>
      <w:r w:rsidRPr="00F00BC8">
        <w:rPr>
          <w:lang w:val="en"/>
        </w:rPr>
        <w:t>Access to Life: Personal Assistant Service in Ireland and Independent Living by People with Physical and Sensory Disabilities’ was launched by Kathleen Lynch T.D., Minister for State for Disability, Older People, Equality &amp; Mental Health in February 2014</w:t>
      </w:r>
      <w:r>
        <w:rPr>
          <w:lang w:val="en"/>
        </w:rPr>
        <w:t>.</w:t>
      </w:r>
    </w:p>
  </w:footnote>
  <w:footnote w:id="2">
    <w:p w:rsidR="00FC39F9" w:rsidRDefault="00FC39F9">
      <w:pPr>
        <w:pStyle w:val="FootnoteText"/>
      </w:pPr>
      <w:r>
        <w:rPr>
          <w:rStyle w:val="FootnoteReference"/>
        </w:rPr>
        <w:footnoteRef/>
      </w:r>
      <w:r>
        <w:t xml:space="preserve"> Along with this Annual Review and the audited accounts to the Directors on </w:t>
      </w:r>
      <w:r w:rsidR="00C958EB">
        <w:t>10</w:t>
      </w:r>
      <w:r w:rsidR="00C958EB" w:rsidRPr="00C958EB">
        <w:rPr>
          <w:vertAlign w:val="superscript"/>
        </w:rPr>
        <w:t>th</w:t>
      </w:r>
      <w:r w:rsidR="00C958EB">
        <w:t xml:space="preserve"> January </w:t>
      </w:r>
      <w:r w:rsidR="00C958EB">
        <w:t>2013</w:t>
      </w:r>
      <w:bookmarkStart w:id="7" w:name="_GoBack"/>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584"/>
      <w:gridCol w:w="288"/>
      <w:gridCol w:w="7992"/>
    </w:tblGrid>
    <w:tr w:rsidR="00FC39F9" w:rsidRPr="000E7F82">
      <w:tc>
        <w:tcPr>
          <w:tcW w:w="1584" w:type="dxa"/>
          <w:tcBorders>
            <w:top w:val="nil"/>
            <w:left w:val="nil"/>
            <w:bottom w:val="nil"/>
            <w:right w:val="nil"/>
          </w:tcBorders>
          <w:vAlign w:val="center"/>
        </w:tcPr>
        <w:p w:rsidR="00FC39F9" w:rsidRPr="00592608" w:rsidRDefault="00FC39F9">
          <w:pPr>
            <w:rPr>
              <w:b/>
              <w:sz w:val="32"/>
              <w:szCs w:val="32"/>
            </w:rPr>
          </w:pPr>
        </w:p>
      </w:tc>
      <w:tc>
        <w:tcPr>
          <w:tcW w:w="288" w:type="dxa"/>
          <w:tcBorders>
            <w:top w:val="nil"/>
            <w:left w:val="nil"/>
            <w:bottom w:val="nil"/>
            <w:right w:val="nil"/>
          </w:tcBorders>
          <w:vAlign w:val="center"/>
        </w:tcPr>
        <w:p w:rsidR="00FC39F9" w:rsidRPr="000E7F82" w:rsidRDefault="00FC39F9">
          <w:pPr>
            <w:pStyle w:val="Dummy"/>
            <w:rPr>
              <w:rFonts w:ascii="Arial" w:hAnsi="Arial" w:cs="Arial"/>
              <w:b/>
              <w:bCs/>
              <w:sz w:val="32"/>
              <w:szCs w:val="32"/>
            </w:rPr>
          </w:pPr>
          <w:r w:rsidRPr="000E7F82">
            <w:rPr>
              <w:rFonts w:ascii="Arial" w:hAnsi="Arial" w:cs="Arial"/>
              <w:b/>
              <w:bCs/>
              <w:sz w:val="32"/>
              <w:szCs w:val="32"/>
            </w:rPr>
            <w:t xml:space="preserve"> </w:t>
          </w:r>
        </w:p>
      </w:tc>
      <w:tc>
        <w:tcPr>
          <w:tcW w:w="7992" w:type="dxa"/>
          <w:tcBorders>
            <w:top w:val="nil"/>
            <w:left w:val="nil"/>
            <w:bottom w:val="nil"/>
            <w:right w:val="nil"/>
          </w:tcBorders>
          <w:vAlign w:val="center"/>
        </w:tcPr>
        <w:p w:rsidR="00FC39F9" w:rsidRPr="000E7F82" w:rsidRDefault="00C958EB">
          <w:pPr>
            <w:pStyle w:val="PageHeadDraftInpu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2.75pt">
                <v:imagedata r:id="rId1" o:title=""/>
              </v:shape>
            </w:pict>
          </w:r>
        </w:p>
      </w:tc>
    </w:tr>
    <w:tr w:rsidR="00FC39F9" w:rsidRPr="000E7F82">
      <w:tc>
        <w:tcPr>
          <w:tcW w:w="9864" w:type="dxa"/>
          <w:gridSpan w:val="3"/>
          <w:tcBorders>
            <w:top w:val="nil"/>
            <w:left w:val="nil"/>
            <w:bottom w:val="nil"/>
            <w:right w:val="nil"/>
          </w:tcBorders>
          <w:vAlign w:val="center"/>
        </w:tcPr>
        <w:p w:rsidR="00FC39F9" w:rsidRPr="000E7F82" w:rsidRDefault="00FC39F9">
          <w:pPr>
            <w:pStyle w:val="PageHeadInput"/>
            <w:rPr>
              <w:rFonts w:ascii="Calibri" w:hAnsi="Calibri"/>
            </w:rPr>
          </w:pPr>
          <w:r w:rsidRPr="000E7F82">
            <w:rPr>
              <w:rFonts w:ascii="Calibri" w:hAnsi="Calibri"/>
              <w:sz w:val="28"/>
              <w:szCs w:val="28"/>
            </w:rPr>
            <w:t>The Union of Voluntary Organisations of People with Disabilities Trading As Disability Federation of Ireland</w:t>
          </w:r>
        </w:p>
        <w:p w:rsidR="00FC39F9" w:rsidRPr="000E7F82" w:rsidRDefault="00FC39F9" w:rsidP="00C30745">
          <w:pPr>
            <w:pStyle w:val="Dummy"/>
            <w:rPr>
              <w:sz w:val="24"/>
              <w:szCs w:val="24"/>
            </w:rPr>
          </w:pPr>
          <w:r w:rsidRPr="000E7F82">
            <w:rPr>
              <w:rFonts w:ascii="Calibri" w:hAnsi="Calibri"/>
              <w:sz w:val="24"/>
              <w:szCs w:val="24"/>
            </w:rPr>
            <w:t>(A company limited by guarantee and not having a share capital)</w:t>
          </w:r>
        </w:p>
        <w:p w:rsidR="00FC39F9" w:rsidRPr="000E7F82" w:rsidRDefault="00FC39F9">
          <w:pPr>
            <w:pStyle w:val="PageHeadDraftInput"/>
          </w:pPr>
          <w:r w:rsidRPr="000E7F82">
            <w:t xml:space="preserve"> </w:t>
          </w:r>
        </w:p>
      </w:tc>
    </w:tr>
  </w:tbl>
  <w:p w:rsidR="00FC39F9" w:rsidRDefault="00FC39F9">
    <w:pPr>
      <w:pStyle w:val="spacer10"/>
    </w:pPr>
  </w:p>
  <w:p w:rsidR="00FC39F9" w:rsidRPr="000E7F82" w:rsidRDefault="00FC39F9">
    <w:pPr>
      <w:pStyle w:val="PageSubHead"/>
      <w:rPr>
        <w:rFonts w:ascii="Calibri" w:hAnsi="Calibri"/>
        <w:sz w:val="24"/>
        <w:szCs w:val="24"/>
      </w:rPr>
    </w:pPr>
    <w:r w:rsidRPr="000E7F82">
      <w:rPr>
        <w:rFonts w:ascii="Calibri" w:hAnsi="Calibri"/>
        <w:sz w:val="24"/>
        <w:szCs w:val="24"/>
      </w:rPr>
      <w:t>Directors' Report</w:t>
    </w:r>
  </w:p>
  <w:p w:rsidR="00FC39F9" w:rsidRPr="000E7F82" w:rsidRDefault="00FC39F9">
    <w:pPr>
      <w:pStyle w:val="PageSub2"/>
      <w:rPr>
        <w:rFonts w:ascii="Calibri" w:hAnsi="Calibri"/>
        <w:i w:val="0"/>
        <w:sz w:val="24"/>
        <w:szCs w:val="24"/>
      </w:rPr>
    </w:pPr>
    <w:proofErr w:type="gramStart"/>
    <w:r w:rsidRPr="000E7F82">
      <w:rPr>
        <w:rFonts w:ascii="Calibri" w:hAnsi="Calibri"/>
        <w:i w:val="0"/>
        <w:sz w:val="24"/>
        <w:szCs w:val="24"/>
      </w:rPr>
      <w:t>for</w:t>
    </w:r>
    <w:proofErr w:type="gramEnd"/>
    <w:r w:rsidRPr="000E7F82">
      <w:rPr>
        <w:rFonts w:ascii="Calibri" w:hAnsi="Calibri"/>
        <w:i w:val="0"/>
        <w:sz w:val="24"/>
        <w:szCs w:val="24"/>
      </w:rPr>
      <w:t xml:space="preserve"> the year ended 31 December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584"/>
      <w:gridCol w:w="288"/>
      <w:gridCol w:w="7992"/>
    </w:tblGrid>
    <w:tr w:rsidR="00FC39F9" w:rsidRPr="000E7F82">
      <w:tc>
        <w:tcPr>
          <w:tcW w:w="1584" w:type="dxa"/>
          <w:tcBorders>
            <w:top w:val="nil"/>
            <w:left w:val="nil"/>
            <w:bottom w:val="nil"/>
            <w:right w:val="nil"/>
          </w:tcBorders>
          <w:vAlign w:val="center"/>
        </w:tcPr>
        <w:p w:rsidR="00FC39F9" w:rsidRPr="000E7F82" w:rsidRDefault="00FC39F9">
          <w:pPr>
            <w:rPr>
              <w:sz w:val="16"/>
              <w:szCs w:val="16"/>
            </w:rPr>
          </w:pPr>
        </w:p>
      </w:tc>
      <w:tc>
        <w:tcPr>
          <w:tcW w:w="288" w:type="dxa"/>
          <w:tcBorders>
            <w:top w:val="nil"/>
            <w:left w:val="nil"/>
            <w:bottom w:val="nil"/>
            <w:right w:val="nil"/>
          </w:tcBorders>
          <w:vAlign w:val="center"/>
        </w:tcPr>
        <w:p w:rsidR="00FC39F9" w:rsidRPr="000E7F82" w:rsidRDefault="00FC39F9">
          <w:pPr>
            <w:pStyle w:val="Dummy"/>
            <w:rPr>
              <w:rFonts w:ascii="Arial" w:hAnsi="Arial" w:cs="Arial"/>
              <w:b/>
              <w:bCs/>
              <w:sz w:val="32"/>
              <w:szCs w:val="32"/>
            </w:rPr>
          </w:pPr>
          <w:r w:rsidRPr="000E7F82">
            <w:rPr>
              <w:rFonts w:ascii="Arial" w:hAnsi="Arial" w:cs="Arial"/>
              <w:b/>
              <w:bCs/>
              <w:sz w:val="32"/>
              <w:szCs w:val="32"/>
            </w:rPr>
            <w:t xml:space="preserve"> </w:t>
          </w:r>
        </w:p>
      </w:tc>
      <w:tc>
        <w:tcPr>
          <w:tcW w:w="7992" w:type="dxa"/>
          <w:tcBorders>
            <w:top w:val="nil"/>
            <w:left w:val="nil"/>
            <w:bottom w:val="nil"/>
            <w:right w:val="nil"/>
          </w:tcBorders>
          <w:vAlign w:val="center"/>
        </w:tcPr>
        <w:p w:rsidR="00FC39F9" w:rsidRPr="000E7F82" w:rsidRDefault="00FC39F9">
          <w:pPr>
            <w:pStyle w:val="PageHeadDraftInput"/>
          </w:pPr>
          <w:r>
            <w:rPr>
              <w:noProof/>
            </w:rPr>
            <w:drawing>
              <wp:inline distT="0" distB="0" distL="0" distR="0" wp14:anchorId="6A43DA03" wp14:editId="480FA1FF">
                <wp:extent cx="1527175" cy="5518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51815"/>
                        </a:xfrm>
                        <a:prstGeom prst="rect">
                          <a:avLst/>
                        </a:prstGeom>
                        <a:noFill/>
                        <a:ln>
                          <a:noFill/>
                        </a:ln>
                      </pic:spPr>
                    </pic:pic>
                  </a:graphicData>
                </a:graphic>
              </wp:inline>
            </w:drawing>
          </w:r>
        </w:p>
      </w:tc>
    </w:tr>
    <w:tr w:rsidR="00FC39F9" w:rsidRPr="000E7F82">
      <w:tc>
        <w:tcPr>
          <w:tcW w:w="9864" w:type="dxa"/>
          <w:gridSpan w:val="3"/>
          <w:tcBorders>
            <w:top w:val="nil"/>
            <w:left w:val="nil"/>
            <w:bottom w:val="nil"/>
            <w:right w:val="nil"/>
          </w:tcBorders>
          <w:vAlign w:val="center"/>
        </w:tcPr>
        <w:p w:rsidR="00FC39F9" w:rsidRPr="000E7F82" w:rsidRDefault="00FC39F9">
          <w:pPr>
            <w:pStyle w:val="PageHeadInput"/>
            <w:rPr>
              <w:rFonts w:ascii="Calibri" w:hAnsi="Calibri"/>
            </w:rPr>
          </w:pPr>
          <w:r w:rsidRPr="000E7F82">
            <w:rPr>
              <w:rFonts w:ascii="Calibri" w:hAnsi="Calibri"/>
              <w:sz w:val="28"/>
              <w:szCs w:val="28"/>
            </w:rPr>
            <w:t>The Union of Voluntary Organisations of People with Disabilities Trading As Disability Federation of Ireland</w:t>
          </w:r>
        </w:p>
        <w:p w:rsidR="00FC39F9" w:rsidRPr="000E7F82" w:rsidRDefault="00FC39F9" w:rsidP="00C30745">
          <w:pPr>
            <w:pStyle w:val="Dummy"/>
            <w:rPr>
              <w:rFonts w:ascii="Calibri" w:hAnsi="Calibri"/>
              <w:sz w:val="24"/>
              <w:szCs w:val="24"/>
            </w:rPr>
          </w:pPr>
          <w:r w:rsidRPr="000E7F82">
            <w:rPr>
              <w:rFonts w:ascii="Calibri" w:hAnsi="Calibri"/>
              <w:sz w:val="24"/>
              <w:szCs w:val="24"/>
            </w:rPr>
            <w:t>(A company limited by guarantee and not having a share capital)</w:t>
          </w:r>
        </w:p>
        <w:p w:rsidR="00FC39F9" w:rsidRPr="000E7F82" w:rsidRDefault="00FC39F9">
          <w:pPr>
            <w:pStyle w:val="PageHeadDraftInput"/>
          </w:pPr>
          <w:r w:rsidRPr="000E7F82">
            <w:t xml:space="preserve"> </w:t>
          </w:r>
        </w:p>
      </w:tc>
    </w:tr>
  </w:tbl>
  <w:p w:rsidR="00FC39F9" w:rsidRPr="000E7F82" w:rsidRDefault="00FC39F9">
    <w:pPr>
      <w:pStyle w:val="spacer10"/>
      <w:rPr>
        <w:rFonts w:ascii="Calibri" w:hAnsi="Calibri"/>
        <w:sz w:val="22"/>
        <w:szCs w:val="22"/>
      </w:rPr>
    </w:pPr>
    <w:r>
      <w:t xml:space="preserve"> </w:t>
    </w:r>
  </w:p>
  <w:p w:rsidR="00FC39F9" w:rsidRPr="000E7F82" w:rsidRDefault="00FC39F9">
    <w:pPr>
      <w:pStyle w:val="PageSubHead"/>
      <w:rPr>
        <w:rFonts w:ascii="Calibri" w:hAnsi="Calibri"/>
        <w:sz w:val="24"/>
        <w:szCs w:val="24"/>
      </w:rPr>
    </w:pPr>
    <w:r w:rsidRPr="000E7F82">
      <w:rPr>
        <w:rFonts w:ascii="Calibri" w:hAnsi="Calibri"/>
        <w:sz w:val="24"/>
        <w:szCs w:val="24"/>
      </w:rPr>
      <w:t>Directors' Report</w:t>
    </w:r>
  </w:p>
  <w:p w:rsidR="00FC39F9" w:rsidRPr="000E7F82" w:rsidRDefault="00FC39F9">
    <w:pPr>
      <w:pStyle w:val="PageSub2"/>
      <w:rPr>
        <w:rFonts w:ascii="Calibri" w:hAnsi="Calibri"/>
        <w:i w:val="0"/>
        <w:sz w:val="24"/>
        <w:szCs w:val="24"/>
      </w:rPr>
    </w:pPr>
    <w:proofErr w:type="gramStart"/>
    <w:r w:rsidRPr="000E7F82">
      <w:rPr>
        <w:rFonts w:ascii="Calibri" w:hAnsi="Calibri"/>
        <w:i w:val="0"/>
        <w:sz w:val="24"/>
        <w:szCs w:val="24"/>
      </w:rPr>
      <w:t>for</w:t>
    </w:r>
    <w:proofErr w:type="gramEnd"/>
    <w:r w:rsidRPr="000E7F82">
      <w:rPr>
        <w:rFonts w:ascii="Calibri" w:hAnsi="Calibri"/>
        <w:i w:val="0"/>
        <w:sz w:val="24"/>
        <w:szCs w:val="24"/>
      </w:rPr>
      <w:t xml:space="preserve"> the year ended 31 December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584"/>
      <w:gridCol w:w="288"/>
      <w:gridCol w:w="7992"/>
    </w:tblGrid>
    <w:tr w:rsidR="00FC39F9" w:rsidRPr="000E7F82">
      <w:tc>
        <w:tcPr>
          <w:tcW w:w="1584" w:type="dxa"/>
          <w:tcBorders>
            <w:top w:val="nil"/>
            <w:left w:val="nil"/>
            <w:bottom w:val="nil"/>
            <w:right w:val="nil"/>
          </w:tcBorders>
          <w:vAlign w:val="center"/>
        </w:tcPr>
        <w:p w:rsidR="00FC39F9" w:rsidRPr="000E7F82" w:rsidRDefault="00FC39F9">
          <w:pPr>
            <w:rPr>
              <w:sz w:val="16"/>
              <w:szCs w:val="16"/>
            </w:rPr>
          </w:pPr>
        </w:p>
      </w:tc>
      <w:tc>
        <w:tcPr>
          <w:tcW w:w="288" w:type="dxa"/>
          <w:tcBorders>
            <w:top w:val="nil"/>
            <w:left w:val="nil"/>
            <w:bottom w:val="nil"/>
            <w:right w:val="nil"/>
          </w:tcBorders>
          <w:vAlign w:val="center"/>
        </w:tcPr>
        <w:p w:rsidR="00FC39F9" w:rsidRPr="000E7F82" w:rsidRDefault="00FC39F9">
          <w:pPr>
            <w:pStyle w:val="Dummy"/>
            <w:rPr>
              <w:rFonts w:ascii="Arial" w:hAnsi="Arial" w:cs="Arial"/>
              <w:b/>
              <w:bCs/>
              <w:sz w:val="32"/>
              <w:szCs w:val="32"/>
            </w:rPr>
          </w:pPr>
          <w:r w:rsidRPr="000E7F82">
            <w:rPr>
              <w:rFonts w:ascii="Arial" w:hAnsi="Arial" w:cs="Arial"/>
              <w:b/>
              <w:bCs/>
              <w:sz w:val="32"/>
              <w:szCs w:val="32"/>
            </w:rPr>
            <w:t xml:space="preserve"> </w:t>
          </w:r>
        </w:p>
      </w:tc>
      <w:tc>
        <w:tcPr>
          <w:tcW w:w="7992" w:type="dxa"/>
          <w:tcBorders>
            <w:top w:val="nil"/>
            <w:left w:val="nil"/>
            <w:bottom w:val="nil"/>
            <w:right w:val="nil"/>
          </w:tcBorders>
          <w:vAlign w:val="center"/>
        </w:tcPr>
        <w:p w:rsidR="00FC39F9" w:rsidRPr="000E7F82" w:rsidRDefault="00FC39F9">
          <w:pPr>
            <w:pStyle w:val="PageHeadDraftInput"/>
          </w:pPr>
          <w:r>
            <w:rPr>
              <w:noProof/>
            </w:rPr>
            <w:drawing>
              <wp:inline distT="0" distB="0" distL="0" distR="0" wp14:anchorId="64D0BE68" wp14:editId="37259997">
                <wp:extent cx="1527175" cy="5518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51815"/>
                        </a:xfrm>
                        <a:prstGeom prst="rect">
                          <a:avLst/>
                        </a:prstGeom>
                        <a:noFill/>
                        <a:ln>
                          <a:noFill/>
                        </a:ln>
                      </pic:spPr>
                    </pic:pic>
                  </a:graphicData>
                </a:graphic>
              </wp:inline>
            </w:drawing>
          </w:r>
        </w:p>
      </w:tc>
    </w:tr>
    <w:tr w:rsidR="00FC39F9" w:rsidRPr="000E7F82">
      <w:tc>
        <w:tcPr>
          <w:tcW w:w="9864" w:type="dxa"/>
          <w:gridSpan w:val="3"/>
          <w:tcBorders>
            <w:top w:val="nil"/>
            <w:left w:val="nil"/>
            <w:bottom w:val="nil"/>
            <w:right w:val="nil"/>
          </w:tcBorders>
          <w:vAlign w:val="center"/>
        </w:tcPr>
        <w:p w:rsidR="00FC39F9" w:rsidRPr="000E7F82" w:rsidRDefault="00FC39F9">
          <w:pPr>
            <w:pStyle w:val="PageHeadInput"/>
            <w:rPr>
              <w:rFonts w:ascii="Calibri" w:hAnsi="Calibri"/>
            </w:rPr>
          </w:pPr>
          <w:r w:rsidRPr="000E7F82">
            <w:rPr>
              <w:rFonts w:ascii="Calibri" w:hAnsi="Calibri"/>
              <w:sz w:val="28"/>
              <w:szCs w:val="28"/>
            </w:rPr>
            <w:t>The Union of Voluntary Organisations of People with Disabilities Trading As Disability Federation of Ireland</w:t>
          </w:r>
        </w:p>
        <w:p w:rsidR="00FC39F9" w:rsidRPr="000E7F82" w:rsidRDefault="00FC39F9" w:rsidP="00C30745">
          <w:pPr>
            <w:pStyle w:val="Dummy"/>
            <w:rPr>
              <w:rFonts w:ascii="Calibri" w:hAnsi="Calibri"/>
            </w:rPr>
          </w:pPr>
          <w:r w:rsidRPr="000E7F82">
            <w:rPr>
              <w:rFonts w:ascii="Calibri" w:hAnsi="Calibri"/>
              <w:sz w:val="24"/>
              <w:szCs w:val="24"/>
            </w:rPr>
            <w:t>(A company limited by guarantee and not having a share capital)</w:t>
          </w:r>
        </w:p>
        <w:p w:rsidR="00FC39F9" w:rsidRPr="000E7F82" w:rsidRDefault="00FC39F9">
          <w:pPr>
            <w:pStyle w:val="PageHeadDraftInput"/>
            <w:rPr>
              <w:rFonts w:ascii="Calibri" w:hAnsi="Calibri"/>
            </w:rPr>
          </w:pPr>
          <w:r w:rsidRPr="000E7F82">
            <w:rPr>
              <w:rFonts w:ascii="Calibri" w:hAnsi="Calibri"/>
            </w:rPr>
            <w:t xml:space="preserve"> </w:t>
          </w:r>
        </w:p>
      </w:tc>
    </w:tr>
  </w:tbl>
  <w:p w:rsidR="00FC39F9" w:rsidRPr="000E7F82" w:rsidRDefault="00FC39F9">
    <w:pPr>
      <w:pStyle w:val="spacer10"/>
      <w:rPr>
        <w:rFonts w:ascii="Calibri" w:hAnsi="Calibri"/>
      </w:rPr>
    </w:pPr>
    <w:r w:rsidRPr="000E7F82">
      <w:rPr>
        <w:rFonts w:ascii="Calibri" w:hAnsi="Calibri"/>
      </w:rPr>
      <w:t xml:space="preserve"> </w:t>
    </w:r>
  </w:p>
  <w:p w:rsidR="00FC39F9" w:rsidRPr="000E7F82" w:rsidRDefault="00FC39F9">
    <w:pPr>
      <w:pStyle w:val="PageSubHead"/>
      <w:rPr>
        <w:rFonts w:ascii="Calibri" w:hAnsi="Calibri"/>
        <w:sz w:val="24"/>
        <w:szCs w:val="24"/>
      </w:rPr>
    </w:pPr>
    <w:r w:rsidRPr="000E7F82">
      <w:rPr>
        <w:rFonts w:ascii="Calibri" w:hAnsi="Calibri"/>
        <w:sz w:val="24"/>
        <w:szCs w:val="24"/>
      </w:rPr>
      <w:t>Directors' Report</w:t>
    </w:r>
  </w:p>
  <w:p w:rsidR="00FC39F9" w:rsidRPr="000E7F82" w:rsidRDefault="00FC39F9">
    <w:pPr>
      <w:pStyle w:val="PageSub2"/>
      <w:rPr>
        <w:rFonts w:ascii="Calibri" w:hAnsi="Calibri"/>
        <w:i w:val="0"/>
        <w:sz w:val="24"/>
        <w:szCs w:val="24"/>
      </w:rPr>
    </w:pPr>
    <w:proofErr w:type="gramStart"/>
    <w:r w:rsidRPr="000E7F82">
      <w:rPr>
        <w:rFonts w:ascii="Calibri" w:hAnsi="Calibri"/>
        <w:i w:val="0"/>
        <w:sz w:val="24"/>
        <w:szCs w:val="24"/>
      </w:rPr>
      <w:t>for</w:t>
    </w:r>
    <w:proofErr w:type="gramEnd"/>
    <w:r w:rsidRPr="000E7F82">
      <w:rPr>
        <w:rFonts w:ascii="Calibri" w:hAnsi="Calibri"/>
        <w:i w:val="0"/>
        <w:sz w:val="24"/>
        <w:szCs w:val="24"/>
      </w:rPr>
      <w:t xml:space="preserve"> the year ended 31 December 2013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584"/>
      <w:gridCol w:w="288"/>
      <w:gridCol w:w="7992"/>
    </w:tblGrid>
    <w:tr w:rsidR="00FC39F9" w:rsidRPr="000E7F82">
      <w:tc>
        <w:tcPr>
          <w:tcW w:w="1584" w:type="dxa"/>
          <w:tcBorders>
            <w:top w:val="nil"/>
            <w:left w:val="nil"/>
            <w:bottom w:val="nil"/>
            <w:right w:val="nil"/>
          </w:tcBorders>
          <w:vAlign w:val="center"/>
        </w:tcPr>
        <w:p w:rsidR="00FC39F9" w:rsidRPr="000E7F82" w:rsidRDefault="00FC39F9">
          <w:pPr>
            <w:rPr>
              <w:sz w:val="16"/>
              <w:szCs w:val="16"/>
            </w:rPr>
          </w:pPr>
        </w:p>
      </w:tc>
      <w:tc>
        <w:tcPr>
          <w:tcW w:w="288" w:type="dxa"/>
          <w:tcBorders>
            <w:top w:val="nil"/>
            <w:left w:val="nil"/>
            <w:bottom w:val="nil"/>
            <w:right w:val="nil"/>
          </w:tcBorders>
          <w:vAlign w:val="center"/>
        </w:tcPr>
        <w:p w:rsidR="00FC39F9" w:rsidRPr="000E7F82" w:rsidRDefault="00FC39F9">
          <w:pPr>
            <w:pStyle w:val="Dummy"/>
            <w:rPr>
              <w:rFonts w:ascii="Arial" w:hAnsi="Arial" w:cs="Arial"/>
              <w:b/>
              <w:bCs/>
              <w:sz w:val="32"/>
              <w:szCs w:val="32"/>
            </w:rPr>
          </w:pPr>
          <w:r w:rsidRPr="000E7F82">
            <w:rPr>
              <w:rFonts w:ascii="Arial" w:hAnsi="Arial" w:cs="Arial"/>
              <w:b/>
              <w:bCs/>
              <w:sz w:val="32"/>
              <w:szCs w:val="32"/>
            </w:rPr>
            <w:t xml:space="preserve"> </w:t>
          </w:r>
        </w:p>
      </w:tc>
      <w:tc>
        <w:tcPr>
          <w:tcW w:w="7992" w:type="dxa"/>
          <w:tcBorders>
            <w:top w:val="nil"/>
            <w:left w:val="nil"/>
            <w:bottom w:val="nil"/>
            <w:right w:val="nil"/>
          </w:tcBorders>
          <w:vAlign w:val="center"/>
        </w:tcPr>
        <w:p w:rsidR="00FC39F9" w:rsidRPr="000E7F82" w:rsidRDefault="00FC39F9">
          <w:pPr>
            <w:pStyle w:val="PageHeadDraftInput"/>
          </w:pPr>
          <w:r>
            <w:rPr>
              <w:noProof/>
            </w:rPr>
            <w:drawing>
              <wp:inline distT="0" distB="0" distL="0" distR="0" wp14:anchorId="29EE2D12" wp14:editId="3143D80B">
                <wp:extent cx="1527175" cy="5518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51815"/>
                        </a:xfrm>
                        <a:prstGeom prst="rect">
                          <a:avLst/>
                        </a:prstGeom>
                        <a:noFill/>
                        <a:ln>
                          <a:noFill/>
                        </a:ln>
                      </pic:spPr>
                    </pic:pic>
                  </a:graphicData>
                </a:graphic>
              </wp:inline>
            </w:drawing>
          </w:r>
        </w:p>
      </w:tc>
    </w:tr>
    <w:tr w:rsidR="00FC39F9" w:rsidRPr="000E7F82">
      <w:tc>
        <w:tcPr>
          <w:tcW w:w="9864" w:type="dxa"/>
          <w:gridSpan w:val="3"/>
          <w:tcBorders>
            <w:top w:val="nil"/>
            <w:left w:val="nil"/>
            <w:bottom w:val="nil"/>
            <w:right w:val="nil"/>
          </w:tcBorders>
          <w:vAlign w:val="center"/>
        </w:tcPr>
        <w:p w:rsidR="00FC39F9" w:rsidRPr="000E7F82" w:rsidRDefault="00FC39F9">
          <w:pPr>
            <w:pStyle w:val="PageHeadInput"/>
            <w:rPr>
              <w:rFonts w:ascii="Calibri" w:hAnsi="Calibri"/>
            </w:rPr>
          </w:pPr>
          <w:r w:rsidRPr="000E7F82">
            <w:rPr>
              <w:rFonts w:ascii="Calibri" w:hAnsi="Calibri"/>
              <w:sz w:val="28"/>
              <w:szCs w:val="28"/>
            </w:rPr>
            <w:t>The Union of Voluntary Organisations of People with Disabilities Trading As Disability Federation of Ireland</w:t>
          </w:r>
        </w:p>
        <w:p w:rsidR="00FC39F9" w:rsidRPr="00702EBC" w:rsidRDefault="00FC39F9" w:rsidP="00C30745">
          <w:pPr>
            <w:pStyle w:val="Dummy"/>
            <w:rPr>
              <w:rFonts w:ascii="Calibri" w:hAnsi="Calibri"/>
            </w:rPr>
          </w:pPr>
          <w:r w:rsidRPr="000E7F82">
            <w:rPr>
              <w:rFonts w:ascii="Calibri" w:hAnsi="Calibri"/>
              <w:sz w:val="24"/>
              <w:szCs w:val="24"/>
            </w:rPr>
            <w:t>(A company limited by guarantee and not having a share capital)</w:t>
          </w:r>
        </w:p>
        <w:p w:rsidR="00FC39F9" w:rsidRPr="000E7F82" w:rsidRDefault="00FC39F9">
          <w:pPr>
            <w:pStyle w:val="PageHeadDraftInput"/>
            <w:rPr>
              <w:rFonts w:ascii="Calibri" w:hAnsi="Calibri"/>
            </w:rPr>
          </w:pPr>
          <w:r w:rsidRPr="000E7F82">
            <w:rPr>
              <w:rFonts w:ascii="Calibri" w:hAnsi="Calibri"/>
            </w:rPr>
            <w:t xml:space="preserve"> </w:t>
          </w:r>
        </w:p>
      </w:tc>
    </w:tr>
  </w:tbl>
  <w:p w:rsidR="00FC39F9" w:rsidRPr="000E7F82" w:rsidRDefault="00FC39F9">
    <w:pPr>
      <w:pStyle w:val="spacer10"/>
      <w:rPr>
        <w:rFonts w:ascii="Calibri" w:hAnsi="Calibri"/>
      </w:rPr>
    </w:pPr>
    <w:r w:rsidRPr="000E7F82">
      <w:rPr>
        <w:rFonts w:ascii="Calibri" w:hAnsi="Calibri"/>
      </w:rPr>
      <w:t xml:space="preserve"> </w:t>
    </w:r>
  </w:p>
  <w:p w:rsidR="00FC39F9" w:rsidRPr="000E7F82" w:rsidRDefault="00FC39F9">
    <w:pPr>
      <w:pStyle w:val="PageSubHead"/>
      <w:rPr>
        <w:rFonts w:ascii="Calibri" w:hAnsi="Calibri"/>
        <w:sz w:val="24"/>
        <w:szCs w:val="24"/>
      </w:rPr>
    </w:pPr>
    <w:r w:rsidRPr="000E7F82">
      <w:rPr>
        <w:rFonts w:ascii="Calibri" w:hAnsi="Calibri"/>
        <w:sz w:val="24"/>
        <w:szCs w:val="24"/>
      </w:rPr>
      <w:t>Independent Auditors' Report to the Members of The Union of Voluntary Organisations of People with Disabilities Trading As Disability Federation of Ireland</w:t>
    </w:r>
  </w:p>
  <w:p w:rsidR="00FC39F9" w:rsidRDefault="00FC39F9">
    <w:pPr>
      <w:pStyle w:val="spacer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584"/>
      <w:gridCol w:w="288"/>
      <w:gridCol w:w="7992"/>
    </w:tblGrid>
    <w:tr w:rsidR="00FC39F9" w:rsidRPr="000E7F82">
      <w:tc>
        <w:tcPr>
          <w:tcW w:w="1584" w:type="dxa"/>
          <w:tcBorders>
            <w:top w:val="nil"/>
            <w:left w:val="nil"/>
            <w:bottom w:val="nil"/>
            <w:right w:val="nil"/>
          </w:tcBorders>
          <w:vAlign w:val="center"/>
        </w:tcPr>
        <w:p w:rsidR="00FC39F9" w:rsidRPr="000E7F82" w:rsidRDefault="00FC39F9">
          <w:pPr>
            <w:rPr>
              <w:sz w:val="16"/>
              <w:szCs w:val="16"/>
            </w:rPr>
          </w:pPr>
        </w:p>
      </w:tc>
      <w:tc>
        <w:tcPr>
          <w:tcW w:w="288" w:type="dxa"/>
          <w:tcBorders>
            <w:top w:val="nil"/>
            <w:left w:val="nil"/>
            <w:bottom w:val="nil"/>
            <w:right w:val="nil"/>
          </w:tcBorders>
          <w:vAlign w:val="center"/>
        </w:tcPr>
        <w:p w:rsidR="00FC39F9" w:rsidRPr="000E7F82" w:rsidRDefault="00FC39F9">
          <w:pPr>
            <w:pStyle w:val="Dummy"/>
            <w:rPr>
              <w:rFonts w:ascii="Arial" w:hAnsi="Arial" w:cs="Arial"/>
              <w:b/>
              <w:bCs/>
              <w:sz w:val="32"/>
              <w:szCs w:val="32"/>
            </w:rPr>
          </w:pPr>
          <w:r w:rsidRPr="000E7F82">
            <w:rPr>
              <w:rFonts w:ascii="Arial" w:hAnsi="Arial" w:cs="Arial"/>
              <w:b/>
              <w:bCs/>
              <w:sz w:val="32"/>
              <w:szCs w:val="32"/>
            </w:rPr>
            <w:t xml:space="preserve"> </w:t>
          </w:r>
        </w:p>
      </w:tc>
      <w:tc>
        <w:tcPr>
          <w:tcW w:w="7992" w:type="dxa"/>
          <w:tcBorders>
            <w:top w:val="nil"/>
            <w:left w:val="nil"/>
            <w:bottom w:val="nil"/>
            <w:right w:val="nil"/>
          </w:tcBorders>
          <w:vAlign w:val="center"/>
        </w:tcPr>
        <w:p w:rsidR="00FC39F9" w:rsidRPr="000E7F82" w:rsidRDefault="00FC39F9">
          <w:pPr>
            <w:pStyle w:val="PageHeadDraftInput"/>
          </w:pPr>
          <w:r>
            <w:rPr>
              <w:noProof/>
            </w:rPr>
            <w:drawing>
              <wp:inline distT="0" distB="0" distL="0" distR="0" wp14:anchorId="17F29F4B" wp14:editId="51D5B5D2">
                <wp:extent cx="1527175" cy="5518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51815"/>
                        </a:xfrm>
                        <a:prstGeom prst="rect">
                          <a:avLst/>
                        </a:prstGeom>
                        <a:noFill/>
                        <a:ln>
                          <a:noFill/>
                        </a:ln>
                      </pic:spPr>
                    </pic:pic>
                  </a:graphicData>
                </a:graphic>
              </wp:inline>
            </w:drawing>
          </w:r>
        </w:p>
      </w:tc>
    </w:tr>
    <w:tr w:rsidR="00FC39F9" w:rsidRPr="000E7F82">
      <w:tc>
        <w:tcPr>
          <w:tcW w:w="9864" w:type="dxa"/>
          <w:gridSpan w:val="3"/>
          <w:tcBorders>
            <w:top w:val="nil"/>
            <w:left w:val="nil"/>
            <w:bottom w:val="nil"/>
            <w:right w:val="nil"/>
          </w:tcBorders>
          <w:vAlign w:val="center"/>
        </w:tcPr>
        <w:p w:rsidR="00FC39F9" w:rsidRPr="00ED5B60" w:rsidRDefault="00FC39F9">
          <w:pPr>
            <w:pStyle w:val="PageHeadInput"/>
            <w:rPr>
              <w:rFonts w:asciiTheme="minorHAnsi" w:hAnsiTheme="minorHAnsi"/>
            </w:rPr>
          </w:pPr>
          <w:r w:rsidRPr="00ED5B60">
            <w:rPr>
              <w:rFonts w:asciiTheme="minorHAnsi" w:hAnsiTheme="minorHAnsi"/>
              <w:sz w:val="28"/>
              <w:szCs w:val="28"/>
            </w:rPr>
            <w:t>The Union of Voluntary Organisations of People with Disabilities Trading As Disability Federation of Ireland</w:t>
          </w:r>
        </w:p>
        <w:p w:rsidR="00FC39F9" w:rsidRPr="00702EBC" w:rsidRDefault="00FC39F9" w:rsidP="00C30745">
          <w:pPr>
            <w:pStyle w:val="Dummy"/>
          </w:pPr>
          <w:r>
            <w:t xml:space="preserve"> </w:t>
          </w:r>
          <w:r w:rsidRPr="000E7F82">
            <w:rPr>
              <w:rFonts w:ascii="Calibri" w:hAnsi="Calibri"/>
              <w:sz w:val="24"/>
              <w:szCs w:val="24"/>
            </w:rPr>
            <w:t>(A company limited by guarantee and not having a share capital)</w:t>
          </w:r>
        </w:p>
        <w:p w:rsidR="00FC39F9" w:rsidRPr="000E7F82" w:rsidRDefault="00FC39F9">
          <w:pPr>
            <w:pStyle w:val="PageHeadDraftInput"/>
          </w:pPr>
          <w:r w:rsidRPr="000E7F82">
            <w:t xml:space="preserve"> </w:t>
          </w: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rsidP="00561CD2">
    <w:pPr>
      <w:pStyle w:val="Header"/>
      <w:tabs>
        <w:tab w:val="left" w:pos="0"/>
      </w:tabs>
      <w:spacing w:line="266" w:lineRule="exact"/>
      <w:rPr>
        <w:rFonts w:ascii="Bookman Old Style" w:hAnsi="Bookman Old Style"/>
        <w:sz w:val="28"/>
      </w:rPr>
    </w:pPr>
    <w:r>
      <w:rPr>
        <w:noProof/>
        <w:lang w:eastAsia="en-IE"/>
      </w:rPr>
      <w:drawing>
        <wp:anchor distT="0" distB="0" distL="114300" distR="114300" simplePos="0" relativeHeight="251658240" behindDoc="0" locked="0" layoutInCell="1" allowOverlap="1" wp14:anchorId="20200416" wp14:editId="0749793E">
          <wp:simplePos x="0" y="0"/>
          <wp:positionH relativeFrom="margin">
            <wp:posOffset>5332551</wp:posOffset>
          </wp:positionH>
          <wp:positionV relativeFrom="margin">
            <wp:posOffset>-1362974</wp:posOffset>
          </wp:positionV>
          <wp:extent cx="1527175" cy="5518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51815"/>
                  </a:xfrm>
                  <a:prstGeom prst="rect">
                    <a:avLst/>
                  </a:prstGeom>
                  <a:noFill/>
                  <a:ln>
                    <a:noFill/>
                  </a:ln>
                </pic:spPr>
              </pic:pic>
            </a:graphicData>
          </a:graphic>
        </wp:anchor>
      </w:drawing>
    </w:r>
  </w:p>
  <w:p w:rsidR="00FC39F9" w:rsidRDefault="00FC39F9" w:rsidP="00561CD2">
    <w:pPr>
      <w:pStyle w:val="Header"/>
      <w:tabs>
        <w:tab w:val="left" w:pos="0"/>
      </w:tabs>
      <w:spacing w:line="266" w:lineRule="exact"/>
      <w:rPr>
        <w:rFonts w:ascii="Bookman Old Style" w:hAnsi="Bookman Old Style"/>
        <w:sz w:val="28"/>
      </w:rPr>
    </w:pPr>
  </w:p>
  <w:p w:rsidR="00FC39F9" w:rsidRPr="00E72E2B" w:rsidRDefault="00FC39F9" w:rsidP="00561CD2">
    <w:pPr>
      <w:pStyle w:val="Header"/>
      <w:tabs>
        <w:tab w:val="left" w:pos="0"/>
      </w:tabs>
      <w:spacing w:line="357" w:lineRule="exact"/>
      <w:rPr>
        <w:rFonts w:ascii="Arial" w:hAnsi="Arial" w:cs="Arial"/>
        <w:sz w:val="24"/>
        <w:szCs w:val="24"/>
      </w:rPr>
    </w:pPr>
    <w:r w:rsidRPr="00E72E2B">
      <w:rPr>
        <w:rFonts w:ascii="Arial" w:hAnsi="Arial" w:cs="Arial"/>
        <w:b/>
        <w:sz w:val="24"/>
        <w:szCs w:val="24"/>
      </w:rPr>
      <w:t>The Union of Voluntary Organisations of People with Disabilities T/A Disability Federation of Ireland</w:t>
    </w:r>
  </w:p>
  <w:p w:rsidR="00FC39F9" w:rsidRPr="00E72E2B" w:rsidRDefault="00FC39F9" w:rsidP="00561CD2">
    <w:pPr>
      <w:pStyle w:val="Header"/>
      <w:tabs>
        <w:tab w:val="left" w:pos="0"/>
      </w:tabs>
      <w:spacing w:line="255" w:lineRule="exact"/>
      <w:rPr>
        <w:rFonts w:ascii="Arial" w:hAnsi="Arial" w:cs="Arial"/>
        <w:sz w:val="24"/>
        <w:szCs w:val="24"/>
      </w:rPr>
    </w:pPr>
    <w:r w:rsidRPr="00E72E2B">
      <w:rPr>
        <w:rFonts w:ascii="Arial" w:hAnsi="Arial" w:cs="Arial"/>
        <w:i/>
        <w:sz w:val="24"/>
        <w:szCs w:val="24"/>
      </w:rPr>
      <w:t>(A company limited by guarantee and not having a share capital)</w:t>
    </w:r>
  </w:p>
  <w:p w:rsidR="00FC39F9" w:rsidRPr="00E72E2B" w:rsidRDefault="00FC39F9" w:rsidP="00561CD2">
    <w:pPr>
      <w:pStyle w:val="Header"/>
      <w:tabs>
        <w:tab w:val="left" w:pos="0"/>
      </w:tabs>
      <w:spacing w:line="255" w:lineRule="exact"/>
      <w:rPr>
        <w:rFonts w:ascii="Arial" w:hAnsi="Arial" w:cs="Arial"/>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9" w:rsidRDefault="00FC39F9" w:rsidP="00EA3509">
    <w:pPr>
      <w:pStyle w:val="Header"/>
      <w:tabs>
        <w:tab w:val="left" w:pos="0"/>
      </w:tabs>
      <w:spacing w:line="266" w:lineRule="exact"/>
      <w:rPr>
        <w:rFonts w:ascii="Bookman Old Style" w:hAnsi="Bookman Old Style"/>
        <w:sz w:val="28"/>
        <w:szCs w:val="28"/>
      </w:rPr>
    </w:pPr>
  </w:p>
  <w:p w:rsidR="00FC39F9" w:rsidRDefault="00FC39F9" w:rsidP="00EA3509">
    <w:pPr>
      <w:pStyle w:val="Header"/>
      <w:tabs>
        <w:tab w:val="left" w:pos="0"/>
      </w:tabs>
      <w:spacing w:line="266" w:lineRule="exact"/>
      <w:rPr>
        <w:rFonts w:ascii="Bookman Old Style" w:hAnsi="Bookman Old Styl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E49A8C"/>
    <w:lvl w:ilvl="0">
      <w:numFmt w:val="bullet"/>
      <w:lvlText w:val="*"/>
      <w:lvlJc w:val="left"/>
    </w:lvl>
  </w:abstractNum>
  <w:abstractNum w:abstractNumId="1">
    <w:nsid w:val="074B00B2"/>
    <w:multiLevelType w:val="hybridMultilevel"/>
    <w:tmpl w:val="B4DE2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7E28F6"/>
    <w:multiLevelType w:val="hybridMultilevel"/>
    <w:tmpl w:val="36523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E6B5FD6"/>
    <w:multiLevelType w:val="hybridMultilevel"/>
    <w:tmpl w:val="5B14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400C6"/>
    <w:multiLevelType w:val="hybridMultilevel"/>
    <w:tmpl w:val="B002A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3380678"/>
    <w:multiLevelType w:val="hybridMultilevel"/>
    <w:tmpl w:val="99BAE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DF74D9"/>
    <w:multiLevelType w:val="hybridMultilevel"/>
    <w:tmpl w:val="A2A05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A0457E"/>
    <w:multiLevelType w:val="hybridMultilevel"/>
    <w:tmpl w:val="37A2A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206157"/>
    <w:multiLevelType w:val="hybridMultilevel"/>
    <w:tmpl w:val="476C7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1811C15"/>
    <w:multiLevelType w:val="hybridMultilevel"/>
    <w:tmpl w:val="0824A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D5220C"/>
    <w:multiLevelType w:val="hybridMultilevel"/>
    <w:tmpl w:val="B0CE6CA8"/>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1">
    <w:nsid w:val="27435ED5"/>
    <w:multiLevelType w:val="hybridMultilevel"/>
    <w:tmpl w:val="BB6A8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7E77B1F"/>
    <w:multiLevelType w:val="hybridMultilevel"/>
    <w:tmpl w:val="6D582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A611455"/>
    <w:multiLevelType w:val="hybridMultilevel"/>
    <w:tmpl w:val="62A4A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D195233"/>
    <w:multiLevelType w:val="hybridMultilevel"/>
    <w:tmpl w:val="A6CC6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D666ECB"/>
    <w:multiLevelType w:val="hybridMultilevel"/>
    <w:tmpl w:val="7A94EB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E464F24"/>
    <w:multiLevelType w:val="hybridMultilevel"/>
    <w:tmpl w:val="0C2E8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2745A5"/>
    <w:multiLevelType w:val="hybridMultilevel"/>
    <w:tmpl w:val="3834A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EE905AC"/>
    <w:multiLevelType w:val="hybridMultilevel"/>
    <w:tmpl w:val="406CE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03C450D"/>
    <w:multiLevelType w:val="hybridMultilevel"/>
    <w:tmpl w:val="9EAC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2D44EE3"/>
    <w:multiLevelType w:val="hybridMultilevel"/>
    <w:tmpl w:val="4114F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3C03CA6"/>
    <w:multiLevelType w:val="hybridMultilevel"/>
    <w:tmpl w:val="E520B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7186FDD"/>
    <w:multiLevelType w:val="hybridMultilevel"/>
    <w:tmpl w:val="99DE7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4461C83"/>
    <w:multiLevelType w:val="hybridMultilevel"/>
    <w:tmpl w:val="26284E9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4A15269"/>
    <w:multiLevelType w:val="hybridMultilevel"/>
    <w:tmpl w:val="B8041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0DB598A"/>
    <w:multiLevelType w:val="hybridMultilevel"/>
    <w:tmpl w:val="A446B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11"/>
  </w:num>
  <w:num w:numId="5">
    <w:abstractNumId w:val="24"/>
  </w:num>
  <w:num w:numId="6">
    <w:abstractNumId w:val="16"/>
  </w:num>
  <w:num w:numId="7">
    <w:abstractNumId w:val="15"/>
  </w:num>
  <w:num w:numId="8">
    <w:abstractNumId w:val="23"/>
  </w:num>
  <w:num w:numId="9">
    <w:abstractNumId w:val="9"/>
  </w:num>
  <w:num w:numId="10">
    <w:abstractNumId w:val="8"/>
  </w:num>
  <w:num w:numId="11">
    <w:abstractNumId w:val="7"/>
  </w:num>
  <w:num w:numId="12">
    <w:abstractNumId w:val="10"/>
  </w:num>
  <w:num w:numId="13">
    <w:abstractNumId w:val="13"/>
  </w:num>
  <w:num w:numId="14">
    <w:abstractNumId w:val="17"/>
  </w:num>
  <w:num w:numId="15">
    <w:abstractNumId w:val="6"/>
  </w:num>
  <w:num w:numId="16">
    <w:abstractNumId w:val="25"/>
  </w:num>
  <w:num w:numId="17">
    <w:abstractNumId w:val="20"/>
  </w:num>
  <w:num w:numId="18">
    <w:abstractNumId w:val="19"/>
  </w:num>
  <w:num w:numId="19">
    <w:abstractNumId w:val="2"/>
  </w:num>
  <w:num w:numId="20">
    <w:abstractNumId w:val="21"/>
  </w:num>
  <w:num w:numId="21">
    <w:abstractNumId w:val="12"/>
  </w:num>
  <w:num w:numId="22">
    <w:abstractNumId w:val="22"/>
  </w:num>
  <w:num w:numId="23">
    <w:abstractNumId w:val="5"/>
  </w:num>
  <w:num w:numId="24">
    <w:abstractNumId w:val="1"/>
  </w:num>
  <w:num w:numId="25">
    <w:abstractNumId w:val="0"/>
    <w:lvlOverride w:ilvl="0">
      <w:lvl w:ilvl="0">
        <w:numFmt w:val="bullet"/>
        <w:lvlText w:val=""/>
        <w:legacy w:legacy="1" w:legacySpace="0" w:legacyIndent="576"/>
        <w:lvlJc w:val="left"/>
        <w:rPr>
          <w:rFonts w:ascii="Symbol" w:hAnsi="Symbol" w:hint="default"/>
          <w:color w:val="000000"/>
        </w:rPr>
      </w:lvl>
    </w:lvlOverride>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40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84"/>
    <w:rsid w:val="00000E53"/>
    <w:rsid w:val="00001ECB"/>
    <w:rsid w:val="000037D2"/>
    <w:rsid w:val="00003BC6"/>
    <w:rsid w:val="00003FC8"/>
    <w:rsid w:val="00004105"/>
    <w:rsid w:val="000043D8"/>
    <w:rsid w:val="0000481B"/>
    <w:rsid w:val="000066FE"/>
    <w:rsid w:val="00006ED6"/>
    <w:rsid w:val="0001094D"/>
    <w:rsid w:val="00010FF5"/>
    <w:rsid w:val="00012982"/>
    <w:rsid w:val="000154FA"/>
    <w:rsid w:val="000170C1"/>
    <w:rsid w:val="000200C6"/>
    <w:rsid w:val="000202A5"/>
    <w:rsid w:val="0002047E"/>
    <w:rsid w:val="00021AFB"/>
    <w:rsid w:val="000235D5"/>
    <w:rsid w:val="0002497D"/>
    <w:rsid w:val="000254D5"/>
    <w:rsid w:val="000262B8"/>
    <w:rsid w:val="000265C0"/>
    <w:rsid w:val="000279B0"/>
    <w:rsid w:val="0003053A"/>
    <w:rsid w:val="00030A04"/>
    <w:rsid w:val="00030B2C"/>
    <w:rsid w:val="00030F3D"/>
    <w:rsid w:val="00031B4A"/>
    <w:rsid w:val="00031C87"/>
    <w:rsid w:val="00032C87"/>
    <w:rsid w:val="00032D6F"/>
    <w:rsid w:val="000340F7"/>
    <w:rsid w:val="0003491F"/>
    <w:rsid w:val="0003529E"/>
    <w:rsid w:val="0003574C"/>
    <w:rsid w:val="00035BE6"/>
    <w:rsid w:val="000364CF"/>
    <w:rsid w:val="00036656"/>
    <w:rsid w:val="000377B3"/>
    <w:rsid w:val="000407BB"/>
    <w:rsid w:val="00040EDD"/>
    <w:rsid w:val="000423A1"/>
    <w:rsid w:val="0004276F"/>
    <w:rsid w:val="00044AE7"/>
    <w:rsid w:val="000456DB"/>
    <w:rsid w:val="00045CC7"/>
    <w:rsid w:val="00047890"/>
    <w:rsid w:val="00047D79"/>
    <w:rsid w:val="000504EC"/>
    <w:rsid w:val="000506DD"/>
    <w:rsid w:val="000518E8"/>
    <w:rsid w:val="0005329E"/>
    <w:rsid w:val="000533D8"/>
    <w:rsid w:val="000547BD"/>
    <w:rsid w:val="0005683D"/>
    <w:rsid w:val="00060163"/>
    <w:rsid w:val="00060461"/>
    <w:rsid w:val="00062A9B"/>
    <w:rsid w:val="000645A4"/>
    <w:rsid w:val="000646B4"/>
    <w:rsid w:val="0006481F"/>
    <w:rsid w:val="00064945"/>
    <w:rsid w:val="000670F5"/>
    <w:rsid w:val="0007017A"/>
    <w:rsid w:val="00070505"/>
    <w:rsid w:val="0007218E"/>
    <w:rsid w:val="00074DA5"/>
    <w:rsid w:val="00074E5B"/>
    <w:rsid w:val="00074EC6"/>
    <w:rsid w:val="00075A4D"/>
    <w:rsid w:val="000771C2"/>
    <w:rsid w:val="00077712"/>
    <w:rsid w:val="00080737"/>
    <w:rsid w:val="00080DB8"/>
    <w:rsid w:val="0008145E"/>
    <w:rsid w:val="000819BE"/>
    <w:rsid w:val="000829C9"/>
    <w:rsid w:val="00082CFA"/>
    <w:rsid w:val="00083430"/>
    <w:rsid w:val="000834CE"/>
    <w:rsid w:val="00084077"/>
    <w:rsid w:val="000841BB"/>
    <w:rsid w:val="00084A3C"/>
    <w:rsid w:val="00084B86"/>
    <w:rsid w:val="00084FFF"/>
    <w:rsid w:val="00085CA9"/>
    <w:rsid w:val="00085D57"/>
    <w:rsid w:val="0008700A"/>
    <w:rsid w:val="00090793"/>
    <w:rsid w:val="00090D81"/>
    <w:rsid w:val="00091015"/>
    <w:rsid w:val="00091317"/>
    <w:rsid w:val="00092273"/>
    <w:rsid w:val="00092F7E"/>
    <w:rsid w:val="000940BA"/>
    <w:rsid w:val="00094B83"/>
    <w:rsid w:val="00096333"/>
    <w:rsid w:val="00096A51"/>
    <w:rsid w:val="000A0096"/>
    <w:rsid w:val="000A0E42"/>
    <w:rsid w:val="000A3841"/>
    <w:rsid w:val="000A53F4"/>
    <w:rsid w:val="000A6BBA"/>
    <w:rsid w:val="000A71D4"/>
    <w:rsid w:val="000A747E"/>
    <w:rsid w:val="000A7BCF"/>
    <w:rsid w:val="000B1577"/>
    <w:rsid w:val="000B1E8F"/>
    <w:rsid w:val="000B24A9"/>
    <w:rsid w:val="000B3E76"/>
    <w:rsid w:val="000B52EE"/>
    <w:rsid w:val="000B5660"/>
    <w:rsid w:val="000B5E28"/>
    <w:rsid w:val="000B61C2"/>
    <w:rsid w:val="000B640E"/>
    <w:rsid w:val="000B6445"/>
    <w:rsid w:val="000B78A8"/>
    <w:rsid w:val="000B7908"/>
    <w:rsid w:val="000B7D80"/>
    <w:rsid w:val="000C016A"/>
    <w:rsid w:val="000C1D91"/>
    <w:rsid w:val="000C26DB"/>
    <w:rsid w:val="000C26E5"/>
    <w:rsid w:val="000C51B8"/>
    <w:rsid w:val="000C70BA"/>
    <w:rsid w:val="000C76ED"/>
    <w:rsid w:val="000C7C97"/>
    <w:rsid w:val="000D1038"/>
    <w:rsid w:val="000D1190"/>
    <w:rsid w:val="000D2A98"/>
    <w:rsid w:val="000D2EC6"/>
    <w:rsid w:val="000D3A04"/>
    <w:rsid w:val="000D5548"/>
    <w:rsid w:val="000D5A6C"/>
    <w:rsid w:val="000D652C"/>
    <w:rsid w:val="000E11EA"/>
    <w:rsid w:val="000E1542"/>
    <w:rsid w:val="000E1B65"/>
    <w:rsid w:val="000E1C1B"/>
    <w:rsid w:val="000E2214"/>
    <w:rsid w:val="000E23FB"/>
    <w:rsid w:val="000E2D16"/>
    <w:rsid w:val="000E2EC9"/>
    <w:rsid w:val="000E3408"/>
    <w:rsid w:val="000E4D64"/>
    <w:rsid w:val="000E4F9A"/>
    <w:rsid w:val="000E56A0"/>
    <w:rsid w:val="000E5D56"/>
    <w:rsid w:val="000E706C"/>
    <w:rsid w:val="000F0029"/>
    <w:rsid w:val="000F063B"/>
    <w:rsid w:val="000F0F24"/>
    <w:rsid w:val="000F276A"/>
    <w:rsid w:val="000F3DAB"/>
    <w:rsid w:val="000F3FE6"/>
    <w:rsid w:val="000F40A3"/>
    <w:rsid w:val="000F445F"/>
    <w:rsid w:val="000F45E2"/>
    <w:rsid w:val="000F4611"/>
    <w:rsid w:val="000F53BC"/>
    <w:rsid w:val="000F5559"/>
    <w:rsid w:val="000F66CD"/>
    <w:rsid w:val="001006B1"/>
    <w:rsid w:val="00100B6B"/>
    <w:rsid w:val="00103ACC"/>
    <w:rsid w:val="00103D1F"/>
    <w:rsid w:val="00104E7F"/>
    <w:rsid w:val="001077A0"/>
    <w:rsid w:val="001110E3"/>
    <w:rsid w:val="0011160F"/>
    <w:rsid w:val="00111AF8"/>
    <w:rsid w:val="00112D2F"/>
    <w:rsid w:val="001133C8"/>
    <w:rsid w:val="00114B0C"/>
    <w:rsid w:val="00114B28"/>
    <w:rsid w:val="00115AC1"/>
    <w:rsid w:val="00115B3A"/>
    <w:rsid w:val="001169CC"/>
    <w:rsid w:val="00116FD0"/>
    <w:rsid w:val="00123662"/>
    <w:rsid w:val="0012518C"/>
    <w:rsid w:val="00125ADB"/>
    <w:rsid w:val="00125FAB"/>
    <w:rsid w:val="001269EB"/>
    <w:rsid w:val="00127EE0"/>
    <w:rsid w:val="001300C1"/>
    <w:rsid w:val="00130CA6"/>
    <w:rsid w:val="0013442A"/>
    <w:rsid w:val="00134579"/>
    <w:rsid w:val="0013660F"/>
    <w:rsid w:val="00136B9A"/>
    <w:rsid w:val="00137AC7"/>
    <w:rsid w:val="0014074C"/>
    <w:rsid w:val="00141B75"/>
    <w:rsid w:val="0014342C"/>
    <w:rsid w:val="00145940"/>
    <w:rsid w:val="00145EDD"/>
    <w:rsid w:val="00146C1F"/>
    <w:rsid w:val="00146F50"/>
    <w:rsid w:val="0014726A"/>
    <w:rsid w:val="00151313"/>
    <w:rsid w:val="0015158B"/>
    <w:rsid w:val="001516CC"/>
    <w:rsid w:val="001536E7"/>
    <w:rsid w:val="0015478A"/>
    <w:rsid w:val="00155017"/>
    <w:rsid w:val="001566DE"/>
    <w:rsid w:val="00157239"/>
    <w:rsid w:val="00157310"/>
    <w:rsid w:val="001609CD"/>
    <w:rsid w:val="001610B6"/>
    <w:rsid w:val="0016146E"/>
    <w:rsid w:val="00161D19"/>
    <w:rsid w:val="00163DE7"/>
    <w:rsid w:val="00164C17"/>
    <w:rsid w:val="00164EA9"/>
    <w:rsid w:val="001657CE"/>
    <w:rsid w:val="00165BE8"/>
    <w:rsid w:val="00166422"/>
    <w:rsid w:val="0016705B"/>
    <w:rsid w:val="0017055C"/>
    <w:rsid w:val="00171CB5"/>
    <w:rsid w:val="001745F9"/>
    <w:rsid w:val="00175199"/>
    <w:rsid w:val="00177875"/>
    <w:rsid w:val="0018121F"/>
    <w:rsid w:val="001832BB"/>
    <w:rsid w:val="00183F1A"/>
    <w:rsid w:val="00185C78"/>
    <w:rsid w:val="00187D21"/>
    <w:rsid w:val="00190306"/>
    <w:rsid w:val="001918D8"/>
    <w:rsid w:val="00192B9A"/>
    <w:rsid w:val="0019391A"/>
    <w:rsid w:val="00195787"/>
    <w:rsid w:val="00195F86"/>
    <w:rsid w:val="00195F9B"/>
    <w:rsid w:val="00196844"/>
    <w:rsid w:val="00196CDE"/>
    <w:rsid w:val="00197045"/>
    <w:rsid w:val="00197241"/>
    <w:rsid w:val="00197CF9"/>
    <w:rsid w:val="001A08E9"/>
    <w:rsid w:val="001A0F9E"/>
    <w:rsid w:val="001A1E4E"/>
    <w:rsid w:val="001A1FC2"/>
    <w:rsid w:val="001A2156"/>
    <w:rsid w:val="001A2E77"/>
    <w:rsid w:val="001A4CA1"/>
    <w:rsid w:val="001A5323"/>
    <w:rsid w:val="001B0380"/>
    <w:rsid w:val="001B0E24"/>
    <w:rsid w:val="001B34AB"/>
    <w:rsid w:val="001B3963"/>
    <w:rsid w:val="001B45D9"/>
    <w:rsid w:val="001B5DC2"/>
    <w:rsid w:val="001B6CDD"/>
    <w:rsid w:val="001B7279"/>
    <w:rsid w:val="001B7396"/>
    <w:rsid w:val="001B7A87"/>
    <w:rsid w:val="001C12B9"/>
    <w:rsid w:val="001C2952"/>
    <w:rsid w:val="001C3FAF"/>
    <w:rsid w:val="001C6769"/>
    <w:rsid w:val="001C73AC"/>
    <w:rsid w:val="001C747F"/>
    <w:rsid w:val="001C7975"/>
    <w:rsid w:val="001D0C09"/>
    <w:rsid w:val="001D0E3D"/>
    <w:rsid w:val="001D19BF"/>
    <w:rsid w:val="001D2389"/>
    <w:rsid w:val="001D353D"/>
    <w:rsid w:val="001D363B"/>
    <w:rsid w:val="001D3AF2"/>
    <w:rsid w:val="001D4107"/>
    <w:rsid w:val="001D52B2"/>
    <w:rsid w:val="001D63F7"/>
    <w:rsid w:val="001D6C06"/>
    <w:rsid w:val="001E1589"/>
    <w:rsid w:val="001E17FB"/>
    <w:rsid w:val="001E1AE9"/>
    <w:rsid w:val="001E4DBB"/>
    <w:rsid w:val="001E54A0"/>
    <w:rsid w:val="001E5BAA"/>
    <w:rsid w:val="001E5D83"/>
    <w:rsid w:val="001E6196"/>
    <w:rsid w:val="001E669A"/>
    <w:rsid w:val="001E7FD8"/>
    <w:rsid w:val="001F0B11"/>
    <w:rsid w:val="001F0D88"/>
    <w:rsid w:val="001F1315"/>
    <w:rsid w:val="001F2D22"/>
    <w:rsid w:val="001F3BA0"/>
    <w:rsid w:val="001F5913"/>
    <w:rsid w:val="001F5BFF"/>
    <w:rsid w:val="001F686E"/>
    <w:rsid w:val="002016F0"/>
    <w:rsid w:val="002017F8"/>
    <w:rsid w:val="00202B9C"/>
    <w:rsid w:val="002033E0"/>
    <w:rsid w:val="00204998"/>
    <w:rsid w:val="00206236"/>
    <w:rsid w:val="00207413"/>
    <w:rsid w:val="002105B5"/>
    <w:rsid w:val="002105BF"/>
    <w:rsid w:val="00210C9A"/>
    <w:rsid w:val="002114CA"/>
    <w:rsid w:val="00212FB1"/>
    <w:rsid w:val="00214DDD"/>
    <w:rsid w:val="00215CFE"/>
    <w:rsid w:val="00217414"/>
    <w:rsid w:val="0022159F"/>
    <w:rsid w:val="002218A9"/>
    <w:rsid w:val="00222447"/>
    <w:rsid w:val="00231912"/>
    <w:rsid w:val="0023205E"/>
    <w:rsid w:val="002343E2"/>
    <w:rsid w:val="002346F5"/>
    <w:rsid w:val="00234CD5"/>
    <w:rsid w:val="00235C91"/>
    <w:rsid w:val="00237772"/>
    <w:rsid w:val="00237D41"/>
    <w:rsid w:val="00240C96"/>
    <w:rsid w:val="00240CC2"/>
    <w:rsid w:val="0024381F"/>
    <w:rsid w:val="00246045"/>
    <w:rsid w:val="0024679B"/>
    <w:rsid w:val="00250144"/>
    <w:rsid w:val="002506AC"/>
    <w:rsid w:val="0025165B"/>
    <w:rsid w:val="0025188C"/>
    <w:rsid w:val="00253409"/>
    <w:rsid w:val="00256F24"/>
    <w:rsid w:val="00260024"/>
    <w:rsid w:val="002622EB"/>
    <w:rsid w:val="002636CE"/>
    <w:rsid w:val="00264F67"/>
    <w:rsid w:val="00266898"/>
    <w:rsid w:val="0027339A"/>
    <w:rsid w:val="002736BA"/>
    <w:rsid w:val="0027388F"/>
    <w:rsid w:val="002743A2"/>
    <w:rsid w:val="002754A8"/>
    <w:rsid w:val="002764FD"/>
    <w:rsid w:val="002765DB"/>
    <w:rsid w:val="00276825"/>
    <w:rsid w:val="00276A71"/>
    <w:rsid w:val="0028044E"/>
    <w:rsid w:val="00280CA7"/>
    <w:rsid w:val="00284FEF"/>
    <w:rsid w:val="002864A3"/>
    <w:rsid w:val="002908A8"/>
    <w:rsid w:val="00290921"/>
    <w:rsid w:val="00291877"/>
    <w:rsid w:val="00292E48"/>
    <w:rsid w:val="002940B5"/>
    <w:rsid w:val="00294DD0"/>
    <w:rsid w:val="00296628"/>
    <w:rsid w:val="00296FD2"/>
    <w:rsid w:val="002A0B0C"/>
    <w:rsid w:val="002A0F68"/>
    <w:rsid w:val="002A1504"/>
    <w:rsid w:val="002A60EE"/>
    <w:rsid w:val="002A6EE3"/>
    <w:rsid w:val="002A7A61"/>
    <w:rsid w:val="002B11E9"/>
    <w:rsid w:val="002B1BFC"/>
    <w:rsid w:val="002B3591"/>
    <w:rsid w:val="002B4A05"/>
    <w:rsid w:val="002B58A3"/>
    <w:rsid w:val="002B59CD"/>
    <w:rsid w:val="002B5C18"/>
    <w:rsid w:val="002B6148"/>
    <w:rsid w:val="002B7685"/>
    <w:rsid w:val="002B7D15"/>
    <w:rsid w:val="002C061B"/>
    <w:rsid w:val="002C0844"/>
    <w:rsid w:val="002C0D08"/>
    <w:rsid w:val="002C0D39"/>
    <w:rsid w:val="002C22AD"/>
    <w:rsid w:val="002C2C72"/>
    <w:rsid w:val="002C370A"/>
    <w:rsid w:val="002C5CF1"/>
    <w:rsid w:val="002C6107"/>
    <w:rsid w:val="002C7E0B"/>
    <w:rsid w:val="002D3719"/>
    <w:rsid w:val="002D659F"/>
    <w:rsid w:val="002D7D11"/>
    <w:rsid w:val="002E00DB"/>
    <w:rsid w:val="002E0B52"/>
    <w:rsid w:val="002E1890"/>
    <w:rsid w:val="002E2A33"/>
    <w:rsid w:val="002E2A6C"/>
    <w:rsid w:val="002E3BAE"/>
    <w:rsid w:val="002E5260"/>
    <w:rsid w:val="002E5D2B"/>
    <w:rsid w:val="002E67B9"/>
    <w:rsid w:val="002E6911"/>
    <w:rsid w:val="002E786E"/>
    <w:rsid w:val="002F05A1"/>
    <w:rsid w:val="002F0FB8"/>
    <w:rsid w:val="002F1634"/>
    <w:rsid w:val="002F1BA8"/>
    <w:rsid w:val="002F1C93"/>
    <w:rsid w:val="002F2ACB"/>
    <w:rsid w:val="002F3BD5"/>
    <w:rsid w:val="002F411B"/>
    <w:rsid w:val="002F4864"/>
    <w:rsid w:val="002F5B58"/>
    <w:rsid w:val="002F657B"/>
    <w:rsid w:val="002F6580"/>
    <w:rsid w:val="002F74CF"/>
    <w:rsid w:val="002F7D08"/>
    <w:rsid w:val="002F7FC7"/>
    <w:rsid w:val="003002EA"/>
    <w:rsid w:val="00301007"/>
    <w:rsid w:val="00301F0C"/>
    <w:rsid w:val="00302793"/>
    <w:rsid w:val="0030352F"/>
    <w:rsid w:val="00303904"/>
    <w:rsid w:val="003041F3"/>
    <w:rsid w:val="00304458"/>
    <w:rsid w:val="0030493C"/>
    <w:rsid w:val="00304A3E"/>
    <w:rsid w:val="003054D8"/>
    <w:rsid w:val="00306F4D"/>
    <w:rsid w:val="003071F5"/>
    <w:rsid w:val="003074A5"/>
    <w:rsid w:val="003078D0"/>
    <w:rsid w:val="00311DC0"/>
    <w:rsid w:val="00312F18"/>
    <w:rsid w:val="003134A8"/>
    <w:rsid w:val="003143B5"/>
    <w:rsid w:val="0031586C"/>
    <w:rsid w:val="0031615B"/>
    <w:rsid w:val="00320907"/>
    <w:rsid w:val="003210D5"/>
    <w:rsid w:val="0032221C"/>
    <w:rsid w:val="003226DC"/>
    <w:rsid w:val="00323EAC"/>
    <w:rsid w:val="0032460E"/>
    <w:rsid w:val="00325324"/>
    <w:rsid w:val="00326EB3"/>
    <w:rsid w:val="00327D24"/>
    <w:rsid w:val="00333276"/>
    <w:rsid w:val="003340C8"/>
    <w:rsid w:val="0033579E"/>
    <w:rsid w:val="00336DBE"/>
    <w:rsid w:val="00336E56"/>
    <w:rsid w:val="00342882"/>
    <w:rsid w:val="003429A7"/>
    <w:rsid w:val="00342B5D"/>
    <w:rsid w:val="0034451D"/>
    <w:rsid w:val="00345231"/>
    <w:rsid w:val="003467CF"/>
    <w:rsid w:val="00346B90"/>
    <w:rsid w:val="00346BD0"/>
    <w:rsid w:val="003473D3"/>
    <w:rsid w:val="00347542"/>
    <w:rsid w:val="00351841"/>
    <w:rsid w:val="00352264"/>
    <w:rsid w:val="00353C28"/>
    <w:rsid w:val="003540B9"/>
    <w:rsid w:val="003561E9"/>
    <w:rsid w:val="0035685C"/>
    <w:rsid w:val="00356875"/>
    <w:rsid w:val="00356D41"/>
    <w:rsid w:val="003573B9"/>
    <w:rsid w:val="00357889"/>
    <w:rsid w:val="00357AD0"/>
    <w:rsid w:val="00360BBE"/>
    <w:rsid w:val="00360D8F"/>
    <w:rsid w:val="00361422"/>
    <w:rsid w:val="00363759"/>
    <w:rsid w:val="00364D09"/>
    <w:rsid w:val="00364E4E"/>
    <w:rsid w:val="003655DB"/>
    <w:rsid w:val="00366138"/>
    <w:rsid w:val="00366E67"/>
    <w:rsid w:val="003673AA"/>
    <w:rsid w:val="00367F57"/>
    <w:rsid w:val="00371D5F"/>
    <w:rsid w:val="00371FDC"/>
    <w:rsid w:val="00373485"/>
    <w:rsid w:val="00373D8A"/>
    <w:rsid w:val="00374845"/>
    <w:rsid w:val="00374CDD"/>
    <w:rsid w:val="00375945"/>
    <w:rsid w:val="00375A5F"/>
    <w:rsid w:val="003761F6"/>
    <w:rsid w:val="003770A5"/>
    <w:rsid w:val="00380AF6"/>
    <w:rsid w:val="00381E03"/>
    <w:rsid w:val="00382ADD"/>
    <w:rsid w:val="00382FE2"/>
    <w:rsid w:val="00383990"/>
    <w:rsid w:val="003840D9"/>
    <w:rsid w:val="00384463"/>
    <w:rsid w:val="00384694"/>
    <w:rsid w:val="00385E75"/>
    <w:rsid w:val="00385FEB"/>
    <w:rsid w:val="003867EE"/>
    <w:rsid w:val="0038703F"/>
    <w:rsid w:val="00390652"/>
    <w:rsid w:val="00393968"/>
    <w:rsid w:val="00393AFB"/>
    <w:rsid w:val="00393ED3"/>
    <w:rsid w:val="00394EA3"/>
    <w:rsid w:val="00394F3F"/>
    <w:rsid w:val="003952E0"/>
    <w:rsid w:val="0039563F"/>
    <w:rsid w:val="00395DF7"/>
    <w:rsid w:val="00396517"/>
    <w:rsid w:val="00397B62"/>
    <w:rsid w:val="003A134E"/>
    <w:rsid w:val="003A3493"/>
    <w:rsid w:val="003A396C"/>
    <w:rsid w:val="003A46B8"/>
    <w:rsid w:val="003A4CAC"/>
    <w:rsid w:val="003A57EF"/>
    <w:rsid w:val="003A60D7"/>
    <w:rsid w:val="003A6BBC"/>
    <w:rsid w:val="003A769F"/>
    <w:rsid w:val="003B0653"/>
    <w:rsid w:val="003B148D"/>
    <w:rsid w:val="003B2CC9"/>
    <w:rsid w:val="003B36F1"/>
    <w:rsid w:val="003B41DA"/>
    <w:rsid w:val="003B7414"/>
    <w:rsid w:val="003C0DC7"/>
    <w:rsid w:val="003C0F8A"/>
    <w:rsid w:val="003C1C28"/>
    <w:rsid w:val="003C2110"/>
    <w:rsid w:val="003C2182"/>
    <w:rsid w:val="003C4E8C"/>
    <w:rsid w:val="003C53EE"/>
    <w:rsid w:val="003C666A"/>
    <w:rsid w:val="003C67FE"/>
    <w:rsid w:val="003C6987"/>
    <w:rsid w:val="003C7AFD"/>
    <w:rsid w:val="003C7BEB"/>
    <w:rsid w:val="003D07FD"/>
    <w:rsid w:val="003D1BF4"/>
    <w:rsid w:val="003D20A4"/>
    <w:rsid w:val="003D317C"/>
    <w:rsid w:val="003D4C51"/>
    <w:rsid w:val="003D6A30"/>
    <w:rsid w:val="003D74BF"/>
    <w:rsid w:val="003D7799"/>
    <w:rsid w:val="003D7D4C"/>
    <w:rsid w:val="003E12DE"/>
    <w:rsid w:val="003E18B7"/>
    <w:rsid w:val="003E36FA"/>
    <w:rsid w:val="003E444D"/>
    <w:rsid w:val="003E4B44"/>
    <w:rsid w:val="003E662A"/>
    <w:rsid w:val="003F2FF3"/>
    <w:rsid w:val="003F32BA"/>
    <w:rsid w:val="003F40A7"/>
    <w:rsid w:val="003F40BF"/>
    <w:rsid w:val="003F4384"/>
    <w:rsid w:val="003F4C08"/>
    <w:rsid w:val="004003CA"/>
    <w:rsid w:val="00400D83"/>
    <w:rsid w:val="00401CBF"/>
    <w:rsid w:val="00402D5A"/>
    <w:rsid w:val="00403D49"/>
    <w:rsid w:val="0040487E"/>
    <w:rsid w:val="00405456"/>
    <w:rsid w:val="00405D93"/>
    <w:rsid w:val="004064C9"/>
    <w:rsid w:val="004116F1"/>
    <w:rsid w:val="004122F8"/>
    <w:rsid w:val="00413ABB"/>
    <w:rsid w:val="00414352"/>
    <w:rsid w:val="00414F5A"/>
    <w:rsid w:val="004157F6"/>
    <w:rsid w:val="00415C3C"/>
    <w:rsid w:val="004209A5"/>
    <w:rsid w:val="004214CD"/>
    <w:rsid w:val="00421A67"/>
    <w:rsid w:val="00421EE7"/>
    <w:rsid w:val="004224AE"/>
    <w:rsid w:val="00422BB6"/>
    <w:rsid w:val="00423966"/>
    <w:rsid w:val="00423A0C"/>
    <w:rsid w:val="004243DF"/>
    <w:rsid w:val="00425ACF"/>
    <w:rsid w:val="00430C93"/>
    <w:rsid w:val="00431D49"/>
    <w:rsid w:val="00431EC2"/>
    <w:rsid w:val="004320A7"/>
    <w:rsid w:val="00432689"/>
    <w:rsid w:val="004327AD"/>
    <w:rsid w:val="00433038"/>
    <w:rsid w:val="004334AE"/>
    <w:rsid w:val="00435213"/>
    <w:rsid w:val="0043628E"/>
    <w:rsid w:val="00436F62"/>
    <w:rsid w:val="00441015"/>
    <w:rsid w:val="00441D86"/>
    <w:rsid w:val="00442277"/>
    <w:rsid w:val="004433C2"/>
    <w:rsid w:val="00443DB0"/>
    <w:rsid w:val="00444BEA"/>
    <w:rsid w:val="00446B4A"/>
    <w:rsid w:val="00446E26"/>
    <w:rsid w:val="004507CA"/>
    <w:rsid w:val="00450C16"/>
    <w:rsid w:val="0045109D"/>
    <w:rsid w:val="0045157F"/>
    <w:rsid w:val="00451DAD"/>
    <w:rsid w:val="00451F1D"/>
    <w:rsid w:val="00452285"/>
    <w:rsid w:val="00455037"/>
    <w:rsid w:val="004556AA"/>
    <w:rsid w:val="00456B7C"/>
    <w:rsid w:val="00457493"/>
    <w:rsid w:val="004601B9"/>
    <w:rsid w:val="0046024F"/>
    <w:rsid w:val="0046236A"/>
    <w:rsid w:val="00462985"/>
    <w:rsid w:val="004638AF"/>
    <w:rsid w:val="00463A17"/>
    <w:rsid w:val="00463BF5"/>
    <w:rsid w:val="00464C02"/>
    <w:rsid w:val="00467E6E"/>
    <w:rsid w:val="004701D8"/>
    <w:rsid w:val="00470238"/>
    <w:rsid w:val="0047064A"/>
    <w:rsid w:val="00471F0D"/>
    <w:rsid w:val="004722D2"/>
    <w:rsid w:val="00472AFA"/>
    <w:rsid w:val="00473270"/>
    <w:rsid w:val="004739EF"/>
    <w:rsid w:val="00473C4A"/>
    <w:rsid w:val="00474A7A"/>
    <w:rsid w:val="00476536"/>
    <w:rsid w:val="00477143"/>
    <w:rsid w:val="004778B3"/>
    <w:rsid w:val="004800D7"/>
    <w:rsid w:val="0048063F"/>
    <w:rsid w:val="00482671"/>
    <w:rsid w:val="004829CC"/>
    <w:rsid w:val="004837D7"/>
    <w:rsid w:val="004872A6"/>
    <w:rsid w:val="004908AA"/>
    <w:rsid w:val="00490F6B"/>
    <w:rsid w:val="004923DD"/>
    <w:rsid w:val="00493254"/>
    <w:rsid w:val="00493609"/>
    <w:rsid w:val="00493EEC"/>
    <w:rsid w:val="0049466D"/>
    <w:rsid w:val="004949B1"/>
    <w:rsid w:val="00494D9C"/>
    <w:rsid w:val="004951D5"/>
    <w:rsid w:val="004A14C0"/>
    <w:rsid w:val="004A4493"/>
    <w:rsid w:val="004A47C5"/>
    <w:rsid w:val="004A4F8E"/>
    <w:rsid w:val="004A5011"/>
    <w:rsid w:val="004A56AF"/>
    <w:rsid w:val="004A592B"/>
    <w:rsid w:val="004A600D"/>
    <w:rsid w:val="004B0508"/>
    <w:rsid w:val="004B07CD"/>
    <w:rsid w:val="004B1733"/>
    <w:rsid w:val="004B2927"/>
    <w:rsid w:val="004B3B2B"/>
    <w:rsid w:val="004B4615"/>
    <w:rsid w:val="004B56A8"/>
    <w:rsid w:val="004B6807"/>
    <w:rsid w:val="004B6CD5"/>
    <w:rsid w:val="004B7032"/>
    <w:rsid w:val="004B7F6B"/>
    <w:rsid w:val="004C0641"/>
    <w:rsid w:val="004C0D4B"/>
    <w:rsid w:val="004C2283"/>
    <w:rsid w:val="004C2F35"/>
    <w:rsid w:val="004C3871"/>
    <w:rsid w:val="004C45A7"/>
    <w:rsid w:val="004C64A3"/>
    <w:rsid w:val="004D049C"/>
    <w:rsid w:val="004D06F2"/>
    <w:rsid w:val="004D07A4"/>
    <w:rsid w:val="004D07FF"/>
    <w:rsid w:val="004D08DB"/>
    <w:rsid w:val="004D1444"/>
    <w:rsid w:val="004D1578"/>
    <w:rsid w:val="004D2843"/>
    <w:rsid w:val="004D3A37"/>
    <w:rsid w:val="004D644D"/>
    <w:rsid w:val="004E0B02"/>
    <w:rsid w:val="004E27C7"/>
    <w:rsid w:val="004E2993"/>
    <w:rsid w:val="004E2BBC"/>
    <w:rsid w:val="004E2C0E"/>
    <w:rsid w:val="004E7B16"/>
    <w:rsid w:val="004F04A4"/>
    <w:rsid w:val="004F19B5"/>
    <w:rsid w:val="004F1FD4"/>
    <w:rsid w:val="004F273E"/>
    <w:rsid w:val="004F2EEE"/>
    <w:rsid w:val="004F6974"/>
    <w:rsid w:val="004F6F49"/>
    <w:rsid w:val="004F7BB7"/>
    <w:rsid w:val="005005DE"/>
    <w:rsid w:val="00500852"/>
    <w:rsid w:val="00501CB9"/>
    <w:rsid w:val="005022BA"/>
    <w:rsid w:val="00502862"/>
    <w:rsid w:val="00503142"/>
    <w:rsid w:val="0050352D"/>
    <w:rsid w:val="00503B1B"/>
    <w:rsid w:val="00503D98"/>
    <w:rsid w:val="00503DF7"/>
    <w:rsid w:val="00503F72"/>
    <w:rsid w:val="00504165"/>
    <w:rsid w:val="0050638E"/>
    <w:rsid w:val="00506AEB"/>
    <w:rsid w:val="00507295"/>
    <w:rsid w:val="0050795F"/>
    <w:rsid w:val="005100F6"/>
    <w:rsid w:val="00510600"/>
    <w:rsid w:val="00511434"/>
    <w:rsid w:val="0051311E"/>
    <w:rsid w:val="00513E52"/>
    <w:rsid w:val="00514B74"/>
    <w:rsid w:val="005150ED"/>
    <w:rsid w:val="00515B6A"/>
    <w:rsid w:val="00515C59"/>
    <w:rsid w:val="005175A7"/>
    <w:rsid w:val="00517CBC"/>
    <w:rsid w:val="00522E56"/>
    <w:rsid w:val="00526A1E"/>
    <w:rsid w:val="005273AC"/>
    <w:rsid w:val="005276E4"/>
    <w:rsid w:val="00527711"/>
    <w:rsid w:val="00530684"/>
    <w:rsid w:val="0053071A"/>
    <w:rsid w:val="00530881"/>
    <w:rsid w:val="00533222"/>
    <w:rsid w:val="005335A1"/>
    <w:rsid w:val="0053518B"/>
    <w:rsid w:val="005355CE"/>
    <w:rsid w:val="0053682D"/>
    <w:rsid w:val="005373E2"/>
    <w:rsid w:val="00537658"/>
    <w:rsid w:val="00540C2B"/>
    <w:rsid w:val="00540CD0"/>
    <w:rsid w:val="005439A5"/>
    <w:rsid w:val="00543F36"/>
    <w:rsid w:val="005440E9"/>
    <w:rsid w:val="005445BD"/>
    <w:rsid w:val="00544AF9"/>
    <w:rsid w:val="00546432"/>
    <w:rsid w:val="00546D7D"/>
    <w:rsid w:val="00547EC5"/>
    <w:rsid w:val="00552346"/>
    <w:rsid w:val="00553504"/>
    <w:rsid w:val="0055676B"/>
    <w:rsid w:val="00556A34"/>
    <w:rsid w:val="0055732F"/>
    <w:rsid w:val="0056019D"/>
    <w:rsid w:val="00560247"/>
    <w:rsid w:val="005609A5"/>
    <w:rsid w:val="00561CD2"/>
    <w:rsid w:val="00562A31"/>
    <w:rsid w:val="00562B53"/>
    <w:rsid w:val="00563549"/>
    <w:rsid w:val="005640B6"/>
    <w:rsid w:val="00564FD0"/>
    <w:rsid w:val="005651DF"/>
    <w:rsid w:val="00567B21"/>
    <w:rsid w:val="00570355"/>
    <w:rsid w:val="00571393"/>
    <w:rsid w:val="005721FB"/>
    <w:rsid w:val="005727AE"/>
    <w:rsid w:val="00573323"/>
    <w:rsid w:val="005733F6"/>
    <w:rsid w:val="00573423"/>
    <w:rsid w:val="00573D47"/>
    <w:rsid w:val="00573E4D"/>
    <w:rsid w:val="0057507E"/>
    <w:rsid w:val="00575508"/>
    <w:rsid w:val="00575FCF"/>
    <w:rsid w:val="0058044A"/>
    <w:rsid w:val="00580825"/>
    <w:rsid w:val="00580989"/>
    <w:rsid w:val="00580ABE"/>
    <w:rsid w:val="00581C5E"/>
    <w:rsid w:val="00582E9F"/>
    <w:rsid w:val="005830D0"/>
    <w:rsid w:val="0058433D"/>
    <w:rsid w:val="005856A8"/>
    <w:rsid w:val="005858F9"/>
    <w:rsid w:val="00586296"/>
    <w:rsid w:val="00586765"/>
    <w:rsid w:val="00590358"/>
    <w:rsid w:val="00590E78"/>
    <w:rsid w:val="00593257"/>
    <w:rsid w:val="005932B3"/>
    <w:rsid w:val="0059382E"/>
    <w:rsid w:val="0059403E"/>
    <w:rsid w:val="00595B59"/>
    <w:rsid w:val="005A17FD"/>
    <w:rsid w:val="005A3625"/>
    <w:rsid w:val="005A6B7B"/>
    <w:rsid w:val="005A7536"/>
    <w:rsid w:val="005B0073"/>
    <w:rsid w:val="005B1F61"/>
    <w:rsid w:val="005B2EB3"/>
    <w:rsid w:val="005B3929"/>
    <w:rsid w:val="005B5248"/>
    <w:rsid w:val="005C030D"/>
    <w:rsid w:val="005C0C41"/>
    <w:rsid w:val="005C0E7C"/>
    <w:rsid w:val="005C0ED0"/>
    <w:rsid w:val="005C2D5B"/>
    <w:rsid w:val="005C3879"/>
    <w:rsid w:val="005C3A30"/>
    <w:rsid w:val="005C4656"/>
    <w:rsid w:val="005C5F1F"/>
    <w:rsid w:val="005C7080"/>
    <w:rsid w:val="005C7D34"/>
    <w:rsid w:val="005D0379"/>
    <w:rsid w:val="005D1B2D"/>
    <w:rsid w:val="005D3866"/>
    <w:rsid w:val="005D620F"/>
    <w:rsid w:val="005D6EC5"/>
    <w:rsid w:val="005E15A4"/>
    <w:rsid w:val="005E18EE"/>
    <w:rsid w:val="005E39E4"/>
    <w:rsid w:val="005E4415"/>
    <w:rsid w:val="005E50E1"/>
    <w:rsid w:val="005E5CC9"/>
    <w:rsid w:val="005E7BA7"/>
    <w:rsid w:val="005E7EDE"/>
    <w:rsid w:val="005F0AF8"/>
    <w:rsid w:val="005F1EA5"/>
    <w:rsid w:val="005F39A4"/>
    <w:rsid w:val="005F5817"/>
    <w:rsid w:val="005F60A6"/>
    <w:rsid w:val="00601510"/>
    <w:rsid w:val="00601D28"/>
    <w:rsid w:val="00602C41"/>
    <w:rsid w:val="00604EEE"/>
    <w:rsid w:val="00605582"/>
    <w:rsid w:val="00610287"/>
    <w:rsid w:val="00610521"/>
    <w:rsid w:val="00611935"/>
    <w:rsid w:val="00611F44"/>
    <w:rsid w:val="006126B5"/>
    <w:rsid w:val="00612919"/>
    <w:rsid w:val="00612CAB"/>
    <w:rsid w:val="00612DF8"/>
    <w:rsid w:val="00612ECC"/>
    <w:rsid w:val="00613BEC"/>
    <w:rsid w:val="00614431"/>
    <w:rsid w:val="006146C2"/>
    <w:rsid w:val="00614DBD"/>
    <w:rsid w:val="00621663"/>
    <w:rsid w:val="006255BC"/>
    <w:rsid w:val="00625A10"/>
    <w:rsid w:val="00625EAD"/>
    <w:rsid w:val="00627E68"/>
    <w:rsid w:val="00627FCA"/>
    <w:rsid w:val="00630203"/>
    <w:rsid w:val="00630861"/>
    <w:rsid w:val="00631508"/>
    <w:rsid w:val="00631979"/>
    <w:rsid w:val="00631E61"/>
    <w:rsid w:val="00632CE9"/>
    <w:rsid w:val="00632EBF"/>
    <w:rsid w:val="00634952"/>
    <w:rsid w:val="00635660"/>
    <w:rsid w:val="00635811"/>
    <w:rsid w:val="0063643B"/>
    <w:rsid w:val="006375D4"/>
    <w:rsid w:val="006421BE"/>
    <w:rsid w:val="006423B9"/>
    <w:rsid w:val="0064295E"/>
    <w:rsid w:val="0064436B"/>
    <w:rsid w:val="00644778"/>
    <w:rsid w:val="0064488A"/>
    <w:rsid w:val="00644F74"/>
    <w:rsid w:val="00647165"/>
    <w:rsid w:val="00650A99"/>
    <w:rsid w:val="00651D2D"/>
    <w:rsid w:val="0065260D"/>
    <w:rsid w:val="00656FE3"/>
    <w:rsid w:val="00657970"/>
    <w:rsid w:val="006601E1"/>
    <w:rsid w:val="00660E91"/>
    <w:rsid w:val="00663202"/>
    <w:rsid w:val="00663B37"/>
    <w:rsid w:val="00663F86"/>
    <w:rsid w:val="006640A2"/>
    <w:rsid w:val="00666062"/>
    <w:rsid w:val="00666E5F"/>
    <w:rsid w:val="0066788C"/>
    <w:rsid w:val="00667B0B"/>
    <w:rsid w:val="00672110"/>
    <w:rsid w:val="006724C8"/>
    <w:rsid w:val="006728B1"/>
    <w:rsid w:val="00673807"/>
    <w:rsid w:val="006749BF"/>
    <w:rsid w:val="00674B4B"/>
    <w:rsid w:val="00675ADB"/>
    <w:rsid w:val="00677688"/>
    <w:rsid w:val="00681538"/>
    <w:rsid w:val="006821F4"/>
    <w:rsid w:val="006827E6"/>
    <w:rsid w:val="00683824"/>
    <w:rsid w:val="00684447"/>
    <w:rsid w:val="00684D2F"/>
    <w:rsid w:val="00684E53"/>
    <w:rsid w:val="00684EDC"/>
    <w:rsid w:val="006857C3"/>
    <w:rsid w:val="00685C01"/>
    <w:rsid w:val="00686C71"/>
    <w:rsid w:val="006877E1"/>
    <w:rsid w:val="00687ABA"/>
    <w:rsid w:val="00690826"/>
    <w:rsid w:val="0069082D"/>
    <w:rsid w:val="00691BCE"/>
    <w:rsid w:val="0069382E"/>
    <w:rsid w:val="00693EE0"/>
    <w:rsid w:val="0069419E"/>
    <w:rsid w:val="00694759"/>
    <w:rsid w:val="00695A93"/>
    <w:rsid w:val="00697B7C"/>
    <w:rsid w:val="006A1134"/>
    <w:rsid w:val="006A1155"/>
    <w:rsid w:val="006A51AE"/>
    <w:rsid w:val="006A5A14"/>
    <w:rsid w:val="006A5A3F"/>
    <w:rsid w:val="006A6ACB"/>
    <w:rsid w:val="006A6B59"/>
    <w:rsid w:val="006B11A5"/>
    <w:rsid w:val="006B11D6"/>
    <w:rsid w:val="006B1211"/>
    <w:rsid w:val="006B12BC"/>
    <w:rsid w:val="006B33B5"/>
    <w:rsid w:val="006B4B45"/>
    <w:rsid w:val="006B4F07"/>
    <w:rsid w:val="006B5FAC"/>
    <w:rsid w:val="006C05C0"/>
    <w:rsid w:val="006C0A40"/>
    <w:rsid w:val="006C126B"/>
    <w:rsid w:val="006C20F2"/>
    <w:rsid w:val="006C32B9"/>
    <w:rsid w:val="006C3F3B"/>
    <w:rsid w:val="006C4AC4"/>
    <w:rsid w:val="006D05D2"/>
    <w:rsid w:val="006D32C8"/>
    <w:rsid w:val="006D3D72"/>
    <w:rsid w:val="006D6F13"/>
    <w:rsid w:val="006D7829"/>
    <w:rsid w:val="006D7CED"/>
    <w:rsid w:val="006E1802"/>
    <w:rsid w:val="006E2952"/>
    <w:rsid w:val="006E3C09"/>
    <w:rsid w:val="006E43AC"/>
    <w:rsid w:val="006E5023"/>
    <w:rsid w:val="006E595E"/>
    <w:rsid w:val="006E5FC1"/>
    <w:rsid w:val="006E60F6"/>
    <w:rsid w:val="006E6766"/>
    <w:rsid w:val="006E75EC"/>
    <w:rsid w:val="006E7AE5"/>
    <w:rsid w:val="006F0E59"/>
    <w:rsid w:val="006F0F6A"/>
    <w:rsid w:val="006F105D"/>
    <w:rsid w:val="006F1E59"/>
    <w:rsid w:val="006F292A"/>
    <w:rsid w:val="006F2A25"/>
    <w:rsid w:val="006F6039"/>
    <w:rsid w:val="00701229"/>
    <w:rsid w:val="007013AD"/>
    <w:rsid w:val="00701486"/>
    <w:rsid w:val="00701DC3"/>
    <w:rsid w:val="007058E5"/>
    <w:rsid w:val="007062E2"/>
    <w:rsid w:val="007071CA"/>
    <w:rsid w:val="00707D3B"/>
    <w:rsid w:val="00712500"/>
    <w:rsid w:val="00713D82"/>
    <w:rsid w:val="00714364"/>
    <w:rsid w:val="007145A2"/>
    <w:rsid w:val="00714A84"/>
    <w:rsid w:val="00714B24"/>
    <w:rsid w:val="00714F05"/>
    <w:rsid w:val="007150F6"/>
    <w:rsid w:val="00716EA1"/>
    <w:rsid w:val="007174DD"/>
    <w:rsid w:val="00717C37"/>
    <w:rsid w:val="00721346"/>
    <w:rsid w:val="0072153B"/>
    <w:rsid w:val="007232E3"/>
    <w:rsid w:val="00724113"/>
    <w:rsid w:val="007264B7"/>
    <w:rsid w:val="00726A94"/>
    <w:rsid w:val="007273D4"/>
    <w:rsid w:val="00730AB4"/>
    <w:rsid w:val="00730BFE"/>
    <w:rsid w:val="007322E1"/>
    <w:rsid w:val="0073244F"/>
    <w:rsid w:val="0073346E"/>
    <w:rsid w:val="00734210"/>
    <w:rsid w:val="00735033"/>
    <w:rsid w:val="00735F0E"/>
    <w:rsid w:val="007378FC"/>
    <w:rsid w:val="007401BE"/>
    <w:rsid w:val="00740D64"/>
    <w:rsid w:val="0074315D"/>
    <w:rsid w:val="0074324D"/>
    <w:rsid w:val="00743AD8"/>
    <w:rsid w:val="00744213"/>
    <w:rsid w:val="0074511E"/>
    <w:rsid w:val="007452CC"/>
    <w:rsid w:val="0074605B"/>
    <w:rsid w:val="00746C6F"/>
    <w:rsid w:val="00746D4C"/>
    <w:rsid w:val="00746FA3"/>
    <w:rsid w:val="00746FE0"/>
    <w:rsid w:val="007530A0"/>
    <w:rsid w:val="00755D82"/>
    <w:rsid w:val="00760420"/>
    <w:rsid w:val="0076166E"/>
    <w:rsid w:val="00761794"/>
    <w:rsid w:val="007625B3"/>
    <w:rsid w:val="00762AE5"/>
    <w:rsid w:val="00762E27"/>
    <w:rsid w:val="00764677"/>
    <w:rsid w:val="00765525"/>
    <w:rsid w:val="007657B9"/>
    <w:rsid w:val="007659DD"/>
    <w:rsid w:val="00765FDC"/>
    <w:rsid w:val="00766374"/>
    <w:rsid w:val="007669A6"/>
    <w:rsid w:val="00766A89"/>
    <w:rsid w:val="007674A7"/>
    <w:rsid w:val="007706AF"/>
    <w:rsid w:val="00770B86"/>
    <w:rsid w:val="00770D5C"/>
    <w:rsid w:val="00772005"/>
    <w:rsid w:val="00772D9D"/>
    <w:rsid w:val="00774733"/>
    <w:rsid w:val="0077485C"/>
    <w:rsid w:val="00775A6A"/>
    <w:rsid w:val="00775C46"/>
    <w:rsid w:val="007761CF"/>
    <w:rsid w:val="0077625E"/>
    <w:rsid w:val="007773FE"/>
    <w:rsid w:val="00777A96"/>
    <w:rsid w:val="00777EC3"/>
    <w:rsid w:val="00777F75"/>
    <w:rsid w:val="007844A8"/>
    <w:rsid w:val="007851AC"/>
    <w:rsid w:val="00786C43"/>
    <w:rsid w:val="00791805"/>
    <w:rsid w:val="00791C62"/>
    <w:rsid w:val="00793B74"/>
    <w:rsid w:val="007952A5"/>
    <w:rsid w:val="007957F4"/>
    <w:rsid w:val="00796747"/>
    <w:rsid w:val="007A4593"/>
    <w:rsid w:val="007A63AF"/>
    <w:rsid w:val="007A69B1"/>
    <w:rsid w:val="007A72C2"/>
    <w:rsid w:val="007A72DC"/>
    <w:rsid w:val="007A77D0"/>
    <w:rsid w:val="007B06DD"/>
    <w:rsid w:val="007B089E"/>
    <w:rsid w:val="007B0A4D"/>
    <w:rsid w:val="007B2BCF"/>
    <w:rsid w:val="007B2E71"/>
    <w:rsid w:val="007B4A68"/>
    <w:rsid w:val="007B4A97"/>
    <w:rsid w:val="007B61C1"/>
    <w:rsid w:val="007B6C92"/>
    <w:rsid w:val="007B7C85"/>
    <w:rsid w:val="007B7CFF"/>
    <w:rsid w:val="007C17FB"/>
    <w:rsid w:val="007C39B0"/>
    <w:rsid w:val="007C46FA"/>
    <w:rsid w:val="007D0244"/>
    <w:rsid w:val="007D0B0F"/>
    <w:rsid w:val="007D0B35"/>
    <w:rsid w:val="007D1451"/>
    <w:rsid w:val="007D1BE0"/>
    <w:rsid w:val="007D1F97"/>
    <w:rsid w:val="007D29A6"/>
    <w:rsid w:val="007D52D8"/>
    <w:rsid w:val="007D5D00"/>
    <w:rsid w:val="007D6757"/>
    <w:rsid w:val="007D7352"/>
    <w:rsid w:val="007D7375"/>
    <w:rsid w:val="007D75CB"/>
    <w:rsid w:val="007D78CD"/>
    <w:rsid w:val="007E019A"/>
    <w:rsid w:val="007E051F"/>
    <w:rsid w:val="007E1B5E"/>
    <w:rsid w:val="007E35C7"/>
    <w:rsid w:val="007E46E1"/>
    <w:rsid w:val="007E581A"/>
    <w:rsid w:val="007E78A2"/>
    <w:rsid w:val="007F043D"/>
    <w:rsid w:val="007F04BB"/>
    <w:rsid w:val="007F06EC"/>
    <w:rsid w:val="007F1DE2"/>
    <w:rsid w:val="007F20EE"/>
    <w:rsid w:val="007F2981"/>
    <w:rsid w:val="007F2DD8"/>
    <w:rsid w:val="007F3683"/>
    <w:rsid w:val="007F3FAC"/>
    <w:rsid w:val="007F47CD"/>
    <w:rsid w:val="007F482A"/>
    <w:rsid w:val="007F537B"/>
    <w:rsid w:val="007F6E27"/>
    <w:rsid w:val="00800BB4"/>
    <w:rsid w:val="00800C31"/>
    <w:rsid w:val="00800E14"/>
    <w:rsid w:val="00801AF9"/>
    <w:rsid w:val="008049C6"/>
    <w:rsid w:val="008065E8"/>
    <w:rsid w:val="008066DA"/>
    <w:rsid w:val="00806967"/>
    <w:rsid w:val="00806C82"/>
    <w:rsid w:val="00806D62"/>
    <w:rsid w:val="00810B8E"/>
    <w:rsid w:val="008124F0"/>
    <w:rsid w:val="00812A81"/>
    <w:rsid w:val="00812DE3"/>
    <w:rsid w:val="008130FE"/>
    <w:rsid w:val="00813E20"/>
    <w:rsid w:val="008146AD"/>
    <w:rsid w:val="008146DF"/>
    <w:rsid w:val="008155BB"/>
    <w:rsid w:val="008155FE"/>
    <w:rsid w:val="00815A20"/>
    <w:rsid w:val="00817002"/>
    <w:rsid w:val="008206FF"/>
    <w:rsid w:val="00820782"/>
    <w:rsid w:val="00821D46"/>
    <w:rsid w:val="0082446E"/>
    <w:rsid w:val="008264CD"/>
    <w:rsid w:val="00826921"/>
    <w:rsid w:val="00826C15"/>
    <w:rsid w:val="008271B6"/>
    <w:rsid w:val="00832375"/>
    <w:rsid w:val="00832BA6"/>
    <w:rsid w:val="008330BE"/>
    <w:rsid w:val="0083416E"/>
    <w:rsid w:val="008356E1"/>
    <w:rsid w:val="0083603D"/>
    <w:rsid w:val="008363A6"/>
    <w:rsid w:val="00836B1B"/>
    <w:rsid w:val="00836D14"/>
    <w:rsid w:val="00836E6C"/>
    <w:rsid w:val="00840B02"/>
    <w:rsid w:val="0084238B"/>
    <w:rsid w:val="00843366"/>
    <w:rsid w:val="008444F0"/>
    <w:rsid w:val="00845690"/>
    <w:rsid w:val="00845922"/>
    <w:rsid w:val="00845E00"/>
    <w:rsid w:val="00846ACF"/>
    <w:rsid w:val="008512C3"/>
    <w:rsid w:val="00852012"/>
    <w:rsid w:val="00852869"/>
    <w:rsid w:val="00853F91"/>
    <w:rsid w:val="00862071"/>
    <w:rsid w:val="00864AC7"/>
    <w:rsid w:val="00865017"/>
    <w:rsid w:val="00865036"/>
    <w:rsid w:val="008679AC"/>
    <w:rsid w:val="008702C9"/>
    <w:rsid w:val="00870378"/>
    <w:rsid w:val="00870490"/>
    <w:rsid w:val="00870C7F"/>
    <w:rsid w:val="0087108E"/>
    <w:rsid w:val="00871A40"/>
    <w:rsid w:val="00872A4C"/>
    <w:rsid w:val="00873763"/>
    <w:rsid w:val="0087404A"/>
    <w:rsid w:val="00874719"/>
    <w:rsid w:val="00874B71"/>
    <w:rsid w:val="008776D8"/>
    <w:rsid w:val="00880BDB"/>
    <w:rsid w:val="008812E5"/>
    <w:rsid w:val="0088139C"/>
    <w:rsid w:val="00881488"/>
    <w:rsid w:val="00882068"/>
    <w:rsid w:val="00883F0B"/>
    <w:rsid w:val="008844DC"/>
    <w:rsid w:val="008846D8"/>
    <w:rsid w:val="008849A7"/>
    <w:rsid w:val="008907FA"/>
    <w:rsid w:val="008917C8"/>
    <w:rsid w:val="00891DB9"/>
    <w:rsid w:val="00892D59"/>
    <w:rsid w:val="0089356F"/>
    <w:rsid w:val="0089367E"/>
    <w:rsid w:val="00893948"/>
    <w:rsid w:val="008941F6"/>
    <w:rsid w:val="008955C1"/>
    <w:rsid w:val="00895A15"/>
    <w:rsid w:val="00895EB2"/>
    <w:rsid w:val="0089682A"/>
    <w:rsid w:val="008A0737"/>
    <w:rsid w:val="008A07FF"/>
    <w:rsid w:val="008A2063"/>
    <w:rsid w:val="008A38E8"/>
    <w:rsid w:val="008A4AA5"/>
    <w:rsid w:val="008A7C73"/>
    <w:rsid w:val="008B015D"/>
    <w:rsid w:val="008B0DD9"/>
    <w:rsid w:val="008B1432"/>
    <w:rsid w:val="008B3623"/>
    <w:rsid w:val="008B3C82"/>
    <w:rsid w:val="008B4B32"/>
    <w:rsid w:val="008B4D41"/>
    <w:rsid w:val="008B4EDB"/>
    <w:rsid w:val="008B51CC"/>
    <w:rsid w:val="008B5CE1"/>
    <w:rsid w:val="008B603D"/>
    <w:rsid w:val="008B662C"/>
    <w:rsid w:val="008B6B7A"/>
    <w:rsid w:val="008B7611"/>
    <w:rsid w:val="008C08A5"/>
    <w:rsid w:val="008C2322"/>
    <w:rsid w:val="008C45DF"/>
    <w:rsid w:val="008C4D90"/>
    <w:rsid w:val="008C6994"/>
    <w:rsid w:val="008D37D4"/>
    <w:rsid w:val="008D43F9"/>
    <w:rsid w:val="008D50E1"/>
    <w:rsid w:val="008D523E"/>
    <w:rsid w:val="008D7024"/>
    <w:rsid w:val="008D7C8E"/>
    <w:rsid w:val="008E2560"/>
    <w:rsid w:val="008E2877"/>
    <w:rsid w:val="008E2A7F"/>
    <w:rsid w:val="008E2BA7"/>
    <w:rsid w:val="008E2CD4"/>
    <w:rsid w:val="008E2EBC"/>
    <w:rsid w:val="008E35D4"/>
    <w:rsid w:val="008E54AD"/>
    <w:rsid w:val="008E54EA"/>
    <w:rsid w:val="008E57BB"/>
    <w:rsid w:val="008E6A27"/>
    <w:rsid w:val="008E702B"/>
    <w:rsid w:val="008F0B89"/>
    <w:rsid w:val="008F17FD"/>
    <w:rsid w:val="008F27B4"/>
    <w:rsid w:val="008F477F"/>
    <w:rsid w:val="008F583F"/>
    <w:rsid w:val="008F5C24"/>
    <w:rsid w:val="008F67FE"/>
    <w:rsid w:val="008F6C36"/>
    <w:rsid w:val="008F6C40"/>
    <w:rsid w:val="008F6E55"/>
    <w:rsid w:val="00904A08"/>
    <w:rsid w:val="00912BD9"/>
    <w:rsid w:val="009131C7"/>
    <w:rsid w:val="00913722"/>
    <w:rsid w:val="009137E4"/>
    <w:rsid w:val="00914395"/>
    <w:rsid w:val="009157D7"/>
    <w:rsid w:val="00915AA3"/>
    <w:rsid w:val="00916B1B"/>
    <w:rsid w:val="009178DF"/>
    <w:rsid w:val="00917AD6"/>
    <w:rsid w:val="00917DBF"/>
    <w:rsid w:val="00920D32"/>
    <w:rsid w:val="00921BF4"/>
    <w:rsid w:val="0092218C"/>
    <w:rsid w:val="00925C9C"/>
    <w:rsid w:val="009276FC"/>
    <w:rsid w:val="00930AB9"/>
    <w:rsid w:val="00930C73"/>
    <w:rsid w:val="00930F21"/>
    <w:rsid w:val="009332CB"/>
    <w:rsid w:val="00933C5B"/>
    <w:rsid w:val="00933D5E"/>
    <w:rsid w:val="0093466E"/>
    <w:rsid w:val="00935ED2"/>
    <w:rsid w:val="00936C1B"/>
    <w:rsid w:val="0093712E"/>
    <w:rsid w:val="00941D4D"/>
    <w:rsid w:val="00942CD0"/>
    <w:rsid w:val="00943F3B"/>
    <w:rsid w:val="00945143"/>
    <w:rsid w:val="009465E6"/>
    <w:rsid w:val="009466E0"/>
    <w:rsid w:val="00946E9F"/>
    <w:rsid w:val="0095014B"/>
    <w:rsid w:val="0095057A"/>
    <w:rsid w:val="009511F4"/>
    <w:rsid w:val="009511F6"/>
    <w:rsid w:val="00951E24"/>
    <w:rsid w:val="009537F8"/>
    <w:rsid w:val="009538B3"/>
    <w:rsid w:val="0095392B"/>
    <w:rsid w:val="00954D39"/>
    <w:rsid w:val="00957C8A"/>
    <w:rsid w:val="00961399"/>
    <w:rsid w:val="009618DD"/>
    <w:rsid w:val="00961922"/>
    <w:rsid w:val="00962C24"/>
    <w:rsid w:val="00962F77"/>
    <w:rsid w:val="00963FC1"/>
    <w:rsid w:val="009645A8"/>
    <w:rsid w:val="0096468F"/>
    <w:rsid w:val="009646F7"/>
    <w:rsid w:val="00965E74"/>
    <w:rsid w:val="00966D17"/>
    <w:rsid w:val="00970EA7"/>
    <w:rsid w:val="009714AA"/>
    <w:rsid w:val="0097286E"/>
    <w:rsid w:val="009735B6"/>
    <w:rsid w:val="0097384B"/>
    <w:rsid w:val="00975EE0"/>
    <w:rsid w:val="00976904"/>
    <w:rsid w:val="00977159"/>
    <w:rsid w:val="009775BF"/>
    <w:rsid w:val="00977A68"/>
    <w:rsid w:val="00977C4E"/>
    <w:rsid w:val="00977D29"/>
    <w:rsid w:val="009804BD"/>
    <w:rsid w:val="00980A5B"/>
    <w:rsid w:val="00982D8F"/>
    <w:rsid w:val="00982F47"/>
    <w:rsid w:val="00983613"/>
    <w:rsid w:val="00983E42"/>
    <w:rsid w:val="00984BBF"/>
    <w:rsid w:val="009851BC"/>
    <w:rsid w:val="00985726"/>
    <w:rsid w:val="00985780"/>
    <w:rsid w:val="00986BF4"/>
    <w:rsid w:val="00987684"/>
    <w:rsid w:val="00987B01"/>
    <w:rsid w:val="009901CC"/>
    <w:rsid w:val="00990F3C"/>
    <w:rsid w:val="00991885"/>
    <w:rsid w:val="00992DA6"/>
    <w:rsid w:val="00992F1F"/>
    <w:rsid w:val="009933A2"/>
    <w:rsid w:val="00993C8C"/>
    <w:rsid w:val="00994EBF"/>
    <w:rsid w:val="009970FD"/>
    <w:rsid w:val="009977AA"/>
    <w:rsid w:val="009A0050"/>
    <w:rsid w:val="009A0F30"/>
    <w:rsid w:val="009A1DE3"/>
    <w:rsid w:val="009A233A"/>
    <w:rsid w:val="009A3189"/>
    <w:rsid w:val="009A33DA"/>
    <w:rsid w:val="009A356A"/>
    <w:rsid w:val="009A4684"/>
    <w:rsid w:val="009A661E"/>
    <w:rsid w:val="009A7188"/>
    <w:rsid w:val="009B0834"/>
    <w:rsid w:val="009B17F4"/>
    <w:rsid w:val="009B240F"/>
    <w:rsid w:val="009B3520"/>
    <w:rsid w:val="009B3645"/>
    <w:rsid w:val="009B40BA"/>
    <w:rsid w:val="009B48CF"/>
    <w:rsid w:val="009B55F7"/>
    <w:rsid w:val="009B5686"/>
    <w:rsid w:val="009B60C1"/>
    <w:rsid w:val="009B7DD7"/>
    <w:rsid w:val="009C0592"/>
    <w:rsid w:val="009C0D43"/>
    <w:rsid w:val="009C21EA"/>
    <w:rsid w:val="009C3590"/>
    <w:rsid w:val="009C3967"/>
    <w:rsid w:val="009C4F61"/>
    <w:rsid w:val="009C522E"/>
    <w:rsid w:val="009C7819"/>
    <w:rsid w:val="009D12C0"/>
    <w:rsid w:val="009D21DC"/>
    <w:rsid w:val="009D2C27"/>
    <w:rsid w:val="009D3BFE"/>
    <w:rsid w:val="009D50BD"/>
    <w:rsid w:val="009D55A8"/>
    <w:rsid w:val="009D68C0"/>
    <w:rsid w:val="009D7379"/>
    <w:rsid w:val="009E10E2"/>
    <w:rsid w:val="009E12F0"/>
    <w:rsid w:val="009E2520"/>
    <w:rsid w:val="009E41E3"/>
    <w:rsid w:val="009E57A0"/>
    <w:rsid w:val="009E5AF3"/>
    <w:rsid w:val="009E69B9"/>
    <w:rsid w:val="009F13BB"/>
    <w:rsid w:val="009F195E"/>
    <w:rsid w:val="009F229C"/>
    <w:rsid w:val="009F2D61"/>
    <w:rsid w:val="009F60ED"/>
    <w:rsid w:val="009F666C"/>
    <w:rsid w:val="00A008AF"/>
    <w:rsid w:val="00A00D09"/>
    <w:rsid w:val="00A0112C"/>
    <w:rsid w:val="00A02E09"/>
    <w:rsid w:val="00A0485B"/>
    <w:rsid w:val="00A051D4"/>
    <w:rsid w:val="00A05B35"/>
    <w:rsid w:val="00A06D88"/>
    <w:rsid w:val="00A07744"/>
    <w:rsid w:val="00A07AE8"/>
    <w:rsid w:val="00A1117D"/>
    <w:rsid w:val="00A12060"/>
    <w:rsid w:val="00A12C5B"/>
    <w:rsid w:val="00A140BC"/>
    <w:rsid w:val="00A22790"/>
    <w:rsid w:val="00A2347E"/>
    <w:rsid w:val="00A24E9A"/>
    <w:rsid w:val="00A25AB4"/>
    <w:rsid w:val="00A27B04"/>
    <w:rsid w:val="00A27C68"/>
    <w:rsid w:val="00A30C17"/>
    <w:rsid w:val="00A3102D"/>
    <w:rsid w:val="00A32BD1"/>
    <w:rsid w:val="00A3478A"/>
    <w:rsid w:val="00A347B6"/>
    <w:rsid w:val="00A34BDF"/>
    <w:rsid w:val="00A35D75"/>
    <w:rsid w:val="00A360AE"/>
    <w:rsid w:val="00A361D8"/>
    <w:rsid w:val="00A3695F"/>
    <w:rsid w:val="00A377EC"/>
    <w:rsid w:val="00A40303"/>
    <w:rsid w:val="00A40C31"/>
    <w:rsid w:val="00A414A3"/>
    <w:rsid w:val="00A41D28"/>
    <w:rsid w:val="00A42251"/>
    <w:rsid w:val="00A4377C"/>
    <w:rsid w:val="00A43E8D"/>
    <w:rsid w:val="00A446EF"/>
    <w:rsid w:val="00A44CC4"/>
    <w:rsid w:val="00A47CC0"/>
    <w:rsid w:val="00A50794"/>
    <w:rsid w:val="00A51BEA"/>
    <w:rsid w:val="00A524F5"/>
    <w:rsid w:val="00A536DB"/>
    <w:rsid w:val="00A5397D"/>
    <w:rsid w:val="00A55EDE"/>
    <w:rsid w:val="00A56531"/>
    <w:rsid w:val="00A566F5"/>
    <w:rsid w:val="00A6079B"/>
    <w:rsid w:val="00A60C98"/>
    <w:rsid w:val="00A61060"/>
    <w:rsid w:val="00A63DE9"/>
    <w:rsid w:val="00A64C9E"/>
    <w:rsid w:val="00A64E08"/>
    <w:rsid w:val="00A65315"/>
    <w:rsid w:val="00A6601F"/>
    <w:rsid w:val="00A669C7"/>
    <w:rsid w:val="00A72405"/>
    <w:rsid w:val="00A72480"/>
    <w:rsid w:val="00A730DC"/>
    <w:rsid w:val="00A73179"/>
    <w:rsid w:val="00A73759"/>
    <w:rsid w:val="00A765CC"/>
    <w:rsid w:val="00A772FF"/>
    <w:rsid w:val="00A77F9A"/>
    <w:rsid w:val="00A80228"/>
    <w:rsid w:val="00A80E5B"/>
    <w:rsid w:val="00A8114D"/>
    <w:rsid w:val="00A82CC4"/>
    <w:rsid w:val="00A8395E"/>
    <w:rsid w:val="00A84331"/>
    <w:rsid w:val="00A84902"/>
    <w:rsid w:val="00A84FD4"/>
    <w:rsid w:val="00A87FC9"/>
    <w:rsid w:val="00A9107F"/>
    <w:rsid w:val="00A912F6"/>
    <w:rsid w:val="00A96ACB"/>
    <w:rsid w:val="00AA021A"/>
    <w:rsid w:val="00AA0C88"/>
    <w:rsid w:val="00AA1690"/>
    <w:rsid w:val="00AA1CA9"/>
    <w:rsid w:val="00AA35A8"/>
    <w:rsid w:val="00AA36D7"/>
    <w:rsid w:val="00AA478D"/>
    <w:rsid w:val="00AA5A81"/>
    <w:rsid w:val="00AA6474"/>
    <w:rsid w:val="00AA7394"/>
    <w:rsid w:val="00AA7C05"/>
    <w:rsid w:val="00AB0577"/>
    <w:rsid w:val="00AB1B98"/>
    <w:rsid w:val="00AB3650"/>
    <w:rsid w:val="00AB432A"/>
    <w:rsid w:val="00AB5012"/>
    <w:rsid w:val="00AB6B77"/>
    <w:rsid w:val="00AB6EB5"/>
    <w:rsid w:val="00AB7930"/>
    <w:rsid w:val="00AB7977"/>
    <w:rsid w:val="00AC0A21"/>
    <w:rsid w:val="00AC13A3"/>
    <w:rsid w:val="00AC1E91"/>
    <w:rsid w:val="00AC37D2"/>
    <w:rsid w:val="00AC3E6E"/>
    <w:rsid w:val="00AC44CC"/>
    <w:rsid w:val="00AC46F9"/>
    <w:rsid w:val="00AC5780"/>
    <w:rsid w:val="00AC5995"/>
    <w:rsid w:val="00AD0FB9"/>
    <w:rsid w:val="00AD1270"/>
    <w:rsid w:val="00AD3750"/>
    <w:rsid w:val="00AD541F"/>
    <w:rsid w:val="00AD5936"/>
    <w:rsid w:val="00AE26A9"/>
    <w:rsid w:val="00AE2928"/>
    <w:rsid w:val="00AE3FE4"/>
    <w:rsid w:val="00AE55E3"/>
    <w:rsid w:val="00AE5600"/>
    <w:rsid w:val="00AE5A44"/>
    <w:rsid w:val="00AE63ED"/>
    <w:rsid w:val="00AE6EFB"/>
    <w:rsid w:val="00AE72FD"/>
    <w:rsid w:val="00AE7E09"/>
    <w:rsid w:val="00AF1963"/>
    <w:rsid w:val="00AF2245"/>
    <w:rsid w:val="00AF2892"/>
    <w:rsid w:val="00AF43DB"/>
    <w:rsid w:val="00AF4A75"/>
    <w:rsid w:val="00AF4BC3"/>
    <w:rsid w:val="00AF4F34"/>
    <w:rsid w:val="00AF580B"/>
    <w:rsid w:val="00AF73F1"/>
    <w:rsid w:val="00B017ED"/>
    <w:rsid w:val="00B0607B"/>
    <w:rsid w:val="00B06BAE"/>
    <w:rsid w:val="00B13913"/>
    <w:rsid w:val="00B15A59"/>
    <w:rsid w:val="00B16911"/>
    <w:rsid w:val="00B16B42"/>
    <w:rsid w:val="00B16E71"/>
    <w:rsid w:val="00B17C1B"/>
    <w:rsid w:val="00B21C42"/>
    <w:rsid w:val="00B220FC"/>
    <w:rsid w:val="00B23D3E"/>
    <w:rsid w:val="00B23DC2"/>
    <w:rsid w:val="00B23FA8"/>
    <w:rsid w:val="00B24CDA"/>
    <w:rsid w:val="00B25A6B"/>
    <w:rsid w:val="00B2667F"/>
    <w:rsid w:val="00B26AF9"/>
    <w:rsid w:val="00B26B39"/>
    <w:rsid w:val="00B27D9E"/>
    <w:rsid w:val="00B31A42"/>
    <w:rsid w:val="00B32AB9"/>
    <w:rsid w:val="00B32CEA"/>
    <w:rsid w:val="00B32F61"/>
    <w:rsid w:val="00B33F37"/>
    <w:rsid w:val="00B34C66"/>
    <w:rsid w:val="00B3577E"/>
    <w:rsid w:val="00B36A59"/>
    <w:rsid w:val="00B37B4D"/>
    <w:rsid w:val="00B37FFE"/>
    <w:rsid w:val="00B4126D"/>
    <w:rsid w:val="00B44FAB"/>
    <w:rsid w:val="00B4609E"/>
    <w:rsid w:val="00B47348"/>
    <w:rsid w:val="00B501B2"/>
    <w:rsid w:val="00B50BB2"/>
    <w:rsid w:val="00B511E4"/>
    <w:rsid w:val="00B52065"/>
    <w:rsid w:val="00B52669"/>
    <w:rsid w:val="00B534AA"/>
    <w:rsid w:val="00B5389F"/>
    <w:rsid w:val="00B553C2"/>
    <w:rsid w:val="00B55DD1"/>
    <w:rsid w:val="00B57E70"/>
    <w:rsid w:val="00B61666"/>
    <w:rsid w:val="00B64C1F"/>
    <w:rsid w:val="00B65687"/>
    <w:rsid w:val="00B658FA"/>
    <w:rsid w:val="00B6601E"/>
    <w:rsid w:val="00B669AA"/>
    <w:rsid w:val="00B67499"/>
    <w:rsid w:val="00B70667"/>
    <w:rsid w:val="00B706E1"/>
    <w:rsid w:val="00B70C35"/>
    <w:rsid w:val="00B738EF"/>
    <w:rsid w:val="00B75503"/>
    <w:rsid w:val="00B75DFE"/>
    <w:rsid w:val="00B772EF"/>
    <w:rsid w:val="00B77367"/>
    <w:rsid w:val="00B77A22"/>
    <w:rsid w:val="00B820C7"/>
    <w:rsid w:val="00B82302"/>
    <w:rsid w:val="00B854BE"/>
    <w:rsid w:val="00B85B01"/>
    <w:rsid w:val="00B85E50"/>
    <w:rsid w:val="00B86582"/>
    <w:rsid w:val="00B921B9"/>
    <w:rsid w:val="00B945DF"/>
    <w:rsid w:val="00B948CD"/>
    <w:rsid w:val="00B94EC2"/>
    <w:rsid w:val="00B969A5"/>
    <w:rsid w:val="00B96E0B"/>
    <w:rsid w:val="00B97905"/>
    <w:rsid w:val="00BA1469"/>
    <w:rsid w:val="00BA4EDD"/>
    <w:rsid w:val="00BA5E4B"/>
    <w:rsid w:val="00BA60B7"/>
    <w:rsid w:val="00BA7625"/>
    <w:rsid w:val="00BA7A95"/>
    <w:rsid w:val="00BB1AD0"/>
    <w:rsid w:val="00BB1E6B"/>
    <w:rsid w:val="00BB2830"/>
    <w:rsid w:val="00BB389E"/>
    <w:rsid w:val="00BB3B8C"/>
    <w:rsid w:val="00BB4772"/>
    <w:rsid w:val="00BB4A07"/>
    <w:rsid w:val="00BB5219"/>
    <w:rsid w:val="00BB7743"/>
    <w:rsid w:val="00BC053B"/>
    <w:rsid w:val="00BC0BEF"/>
    <w:rsid w:val="00BC15A0"/>
    <w:rsid w:val="00BC1788"/>
    <w:rsid w:val="00BC19D8"/>
    <w:rsid w:val="00BC2A4D"/>
    <w:rsid w:val="00BC392B"/>
    <w:rsid w:val="00BC496C"/>
    <w:rsid w:val="00BC5056"/>
    <w:rsid w:val="00BC5967"/>
    <w:rsid w:val="00BC5EE7"/>
    <w:rsid w:val="00BC631D"/>
    <w:rsid w:val="00BC64CF"/>
    <w:rsid w:val="00BC6679"/>
    <w:rsid w:val="00BC7207"/>
    <w:rsid w:val="00BC750B"/>
    <w:rsid w:val="00BD1EEA"/>
    <w:rsid w:val="00BD21E2"/>
    <w:rsid w:val="00BD4A52"/>
    <w:rsid w:val="00BD4BF7"/>
    <w:rsid w:val="00BD7760"/>
    <w:rsid w:val="00BD7FC6"/>
    <w:rsid w:val="00BE10D1"/>
    <w:rsid w:val="00BE1129"/>
    <w:rsid w:val="00BE351E"/>
    <w:rsid w:val="00BE40B6"/>
    <w:rsid w:val="00BE5773"/>
    <w:rsid w:val="00BE5856"/>
    <w:rsid w:val="00BE5C20"/>
    <w:rsid w:val="00BE78F3"/>
    <w:rsid w:val="00BE7E4E"/>
    <w:rsid w:val="00BF1F93"/>
    <w:rsid w:val="00BF20F6"/>
    <w:rsid w:val="00BF4C03"/>
    <w:rsid w:val="00BF587D"/>
    <w:rsid w:val="00BF5FA1"/>
    <w:rsid w:val="00BF6196"/>
    <w:rsid w:val="00BF6290"/>
    <w:rsid w:val="00BF73E1"/>
    <w:rsid w:val="00C0041E"/>
    <w:rsid w:val="00C00B87"/>
    <w:rsid w:val="00C00C52"/>
    <w:rsid w:val="00C00E21"/>
    <w:rsid w:val="00C014E7"/>
    <w:rsid w:val="00C02226"/>
    <w:rsid w:val="00C027BE"/>
    <w:rsid w:val="00C03417"/>
    <w:rsid w:val="00C043C0"/>
    <w:rsid w:val="00C04F53"/>
    <w:rsid w:val="00C10138"/>
    <w:rsid w:val="00C107BC"/>
    <w:rsid w:val="00C10A2B"/>
    <w:rsid w:val="00C10B2D"/>
    <w:rsid w:val="00C11DF9"/>
    <w:rsid w:val="00C13D56"/>
    <w:rsid w:val="00C13F6B"/>
    <w:rsid w:val="00C13FC4"/>
    <w:rsid w:val="00C14249"/>
    <w:rsid w:val="00C14A2B"/>
    <w:rsid w:val="00C14F3D"/>
    <w:rsid w:val="00C1688D"/>
    <w:rsid w:val="00C16AD4"/>
    <w:rsid w:val="00C2029F"/>
    <w:rsid w:val="00C21126"/>
    <w:rsid w:val="00C21427"/>
    <w:rsid w:val="00C22F14"/>
    <w:rsid w:val="00C233DC"/>
    <w:rsid w:val="00C23A34"/>
    <w:rsid w:val="00C23CC6"/>
    <w:rsid w:val="00C2616E"/>
    <w:rsid w:val="00C26EF1"/>
    <w:rsid w:val="00C2710D"/>
    <w:rsid w:val="00C27C5B"/>
    <w:rsid w:val="00C27CDA"/>
    <w:rsid w:val="00C30745"/>
    <w:rsid w:val="00C30963"/>
    <w:rsid w:val="00C30A9E"/>
    <w:rsid w:val="00C310BD"/>
    <w:rsid w:val="00C317BE"/>
    <w:rsid w:val="00C3194B"/>
    <w:rsid w:val="00C31E5A"/>
    <w:rsid w:val="00C3283A"/>
    <w:rsid w:val="00C32E94"/>
    <w:rsid w:val="00C34636"/>
    <w:rsid w:val="00C35A18"/>
    <w:rsid w:val="00C36E8E"/>
    <w:rsid w:val="00C371A1"/>
    <w:rsid w:val="00C379A3"/>
    <w:rsid w:val="00C40452"/>
    <w:rsid w:val="00C406F1"/>
    <w:rsid w:val="00C4073A"/>
    <w:rsid w:val="00C40EF8"/>
    <w:rsid w:val="00C4128B"/>
    <w:rsid w:val="00C43711"/>
    <w:rsid w:val="00C43E92"/>
    <w:rsid w:val="00C4517B"/>
    <w:rsid w:val="00C458D1"/>
    <w:rsid w:val="00C46630"/>
    <w:rsid w:val="00C51792"/>
    <w:rsid w:val="00C521B6"/>
    <w:rsid w:val="00C5345E"/>
    <w:rsid w:val="00C53D1E"/>
    <w:rsid w:val="00C557CA"/>
    <w:rsid w:val="00C55849"/>
    <w:rsid w:val="00C55C0D"/>
    <w:rsid w:val="00C560B6"/>
    <w:rsid w:val="00C56868"/>
    <w:rsid w:val="00C57FBF"/>
    <w:rsid w:val="00C61AA8"/>
    <w:rsid w:val="00C61EAA"/>
    <w:rsid w:val="00C62198"/>
    <w:rsid w:val="00C62B7D"/>
    <w:rsid w:val="00C63704"/>
    <w:rsid w:val="00C639BE"/>
    <w:rsid w:val="00C653F4"/>
    <w:rsid w:val="00C65E8B"/>
    <w:rsid w:val="00C66C3E"/>
    <w:rsid w:val="00C67C6F"/>
    <w:rsid w:val="00C70DA9"/>
    <w:rsid w:val="00C70F50"/>
    <w:rsid w:val="00C728A9"/>
    <w:rsid w:val="00C735D7"/>
    <w:rsid w:val="00C73EBC"/>
    <w:rsid w:val="00C75AE0"/>
    <w:rsid w:val="00C75B04"/>
    <w:rsid w:val="00C763E5"/>
    <w:rsid w:val="00C77005"/>
    <w:rsid w:val="00C81390"/>
    <w:rsid w:val="00C81A5B"/>
    <w:rsid w:val="00C81C52"/>
    <w:rsid w:val="00C831D4"/>
    <w:rsid w:val="00C85031"/>
    <w:rsid w:val="00C8566F"/>
    <w:rsid w:val="00C85768"/>
    <w:rsid w:val="00C862CF"/>
    <w:rsid w:val="00C87164"/>
    <w:rsid w:val="00C9017F"/>
    <w:rsid w:val="00C91DC7"/>
    <w:rsid w:val="00C9452A"/>
    <w:rsid w:val="00C94E60"/>
    <w:rsid w:val="00C958EB"/>
    <w:rsid w:val="00C9751E"/>
    <w:rsid w:val="00C9770D"/>
    <w:rsid w:val="00CA10E6"/>
    <w:rsid w:val="00CA1445"/>
    <w:rsid w:val="00CA1684"/>
    <w:rsid w:val="00CA24A6"/>
    <w:rsid w:val="00CA279B"/>
    <w:rsid w:val="00CB0ECD"/>
    <w:rsid w:val="00CB12FF"/>
    <w:rsid w:val="00CB2391"/>
    <w:rsid w:val="00CB45A0"/>
    <w:rsid w:val="00CB4D2B"/>
    <w:rsid w:val="00CB5F27"/>
    <w:rsid w:val="00CB6E88"/>
    <w:rsid w:val="00CB7747"/>
    <w:rsid w:val="00CC03ED"/>
    <w:rsid w:val="00CC3EA5"/>
    <w:rsid w:val="00CC4CA6"/>
    <w:rsid w:val="00CC4F47"/>
    <w:rsid w:val="00CC6382"/>
    <w:rsid w:val="00CC6B1C"/>
    <w:rsid w:val="00CC6B84"/>
    <w:rsid w:val="00CC6CA7"/>
    <w:rsid w:val="00CC7596"/>
    <w:rsid w:val="00CC7D80"/>
    <w:rsid w:val="00CD2A45"/>
    <w:rsid w:val="00CD4155"/>
    <w:rsid w:val="00CD42C4"/>
    <w:rsid w:val="00CD554F"/>
    <w:rsid w:val="00CD57B7"/>
    <w:rsid w:val="00CD68B0"/>
    <w:rsid w:val="00CE04DE"/>
    <w:rsid w:val="00CE05C2"/>
    <w:rsid w:val="00CE064F"/>
    <w:rsid w:val="00CE1676"/>
    <w:rsid w:val="00CE56CF"/>
    <w:rsid w:val="00CE5DBE"/>
    <w:rsid w:val="00CE6BFC"/>
    <w:rsid w:val="00CE716E"/>
    <w:rsid w:val="00CE79D6"/>
    <w:rsid w:val="00CF03C1"/>
    <w:rsid w:val="00CF0C60"/>
    <w:rsid w:val="00CF3149"/>
    <w:rsid w:val="00CF3CB2"/>
    <w:rsid w:val="00CF5AC9"/>
    <w:rsid w:val="00CF5C7F"/>
    <w:rsid w:val="00CF690E"/>
    <w:rsid w:val="00D01289"/>
    <w:rsid w:val="00D01325"/>
    <w:rsid w:val="00D02AF7"/>
    <w:rsid w:val="00D0341E"/>
    <w:rsid w:val="00D0494F"/>
    <w:rsid w:val="00D06F2D"/>
    <w:rsid w:val="00D07B61"/>
    <w:rsid w:val="00D13322"/>
    <w:rsid w:val="00D14A2A"/>
    <w:rsid w:val="00D162B6"/>
    <w:rsid w:val="00D17E9B"/>
    <w:rsid w:val="00D20283"/>
    <w:rsid w:val="00D20F48"/>
    <w:rsid w:val="00D210F0"/>
    <w:rsid w:val="00D21878"/>
    <w:rsid w:val="00D237F1"/>
    <w:rsid w:val="00D23F07"/>
    <w:rsid w:val="00D24BBC"/>
    <w:rsid w:val="00D24BE5"/>
    <w:rsid w:val="00D25304"/>
    <w:rsid w:val="00D25BDA"/>
    <w:rsid w:val="00D25E59"/>
    <w:rsid w:val="00D26493"/>
    <w:rsid w:val="00D26FC4"/>
    <w:rsid w:val="00D27833"/>
    <w:rsid w:val="00D301E8"/>
    <w:rsid w:val="00D30CDC"/>
    <w:rsid w:val="00D30F78"/>
    <w:rsid w:val="00D320DA"/>
    <w:rsid w:val="00D33438"/>
    <w:rsid w:val="00D34078"/>
    <w:rsid w:val="00D34445"/>
    <w:rsid w:val="00D34A18"/>
    <w:rsid w:val="00D3614F"/>
    <w:rsid w:val="00D36EB5"/>
    <w:rsid w:val="00D4054A"/>
    <w:rsid w:val="00D41296"/>
    <w:rsid w:val="00D41C82"/>
    <w:rsid w:val="00D4276B"/>
    <w:rsid w:val="00D42BCD"/>
    <w:rsid w:val="00D432F6"/>
    <w:rsid w:val="00D43585"/>
    <w:rsid w:val="00D43B4C"/>
    <w:rsid w:val="00D45509"/>
    <w:rsid w:val="00D455E7"/>
    <w:rsid w:val="00D457EF"/>
    <w:rsid w:val="00D4673D"/>
    <w:rsid w:val="00D46B06"/>
    <w:rsid w:val="00D50020"/>
    <w:rsid w:val="00D5097C"/>
    <w:rsid w:val="00D509AA"/>
    <w:rsid w:val="00D511DF"/>
    <w:rsid w:val="00D51282"/>
    <w:rsid w:val="00D51B1E"/>
    <w:rsid w:val="00D51D0F"/>
    <w:rsid w:val="00D52176"/>
    <w:rsid w:val="00D53837"/>
    <w:rsid w:val="00D543AA"/>
    <w:rsid w:val="00D54A2B"/>
    <w:rsid w:val="00D54F70"/>
    <w:rsid w:val="00D55163"/>
    <w:rsid w:val="00D55CBC"/>
    <w:rsid w:val="00D5615E"/>
    <w:rsid w:val="00D574D9"/>
    <w:rsid w:val="00D57652"/>
    <w:rsid w:val="00D60045"/>
    <w:rsid w:val="00D601C0"/>
    <w:rsid w:val="00D60AEA"/>
    <w:rsid w:val="00D60D8F"/>
    <w:rsid w:val="00D60F33"/>
    <w:rsid w:val="00D61964"/>
    <w:rsid w:val="00D61D71"/>
    <w:rsid w:val="00D62248"/>
    <w:rsid w:val="00D636E6"/>
    <w:rsid w:val="00D65ED7"/>
    <w:rsid w:val="00D661D2"/>
    <w:rsid w:val="00D670E4"/>
    <w:rsid w:val="00D676E1"/>
    <w:rsid w:val="00D71797"/>
    <w:rsid w:val="00D737EE"/>
    <w:rsid w:val="00D73D79"/>
    <w:rsid w:val="00D74274"/>
    <w:rsid w:val="00D76FC5"/>
    <w:rsid w:val="00D77204"/>
    <w:rsid w:val="00D7783D"/>
    <w:rsid w:val="00D77D57"/>
    <w:rsid w:val="00D801AC"/>
    <w:rsid w:val="00D81AA3"/>
    <w:rsid w:val="00D83D71"/>
    <w:rsid w:val="00D8580E"/>
    <w:rsid w:val="00D85831"/>
    <w:rsid w:val="00D85C3F"/>
    <w:rsid w:val="00D9036E"/>
    <w:rsid w:val="00D92760"/>
    <w:rsid w:val="00D92894"/>
    <w:rsid w:val="00D93333"/>
    <w:rsid w:val="00D933EB"/>
    <w:rsid w:val="00D9390F"/>
    <w:rsid w:val="00D96FE0"/>
    <w:rsid w:val="00D978F1"/>
    <w:rsid w:val="00D97A1D"/>
    <w:rsid w:val="00DA0336"/>
    <w:rsid w:val="00DA03D8"/>
    <w:rsid w:val="00DA15EF"/>
    <w:rsid w:val="00DA44F8"/>
    <w:rsid w:val="00DA4A1D"/>
    <w:rsid w:val="00DA6110"/>
    <w:rsid w:val="00DA6653"/>
    <w:rsid w:val="00DA72B1"/>
    <w:rsid w:val="00DA768E"/>
    <w:rsid w:val="00DB14BD"/>
    <w:rsid w:val="00DB27AF"/>
    <w:rsid w:val="00DB4255"/>
    <w:rsid w:val="00DB4481"/>
    <w:rsid w:val="00DB5C1F"/>
    <w:rsid w:val="00DB6F83"/>
    <w:rsid w:val="00DC35E3"/>
    <w:rsid w:val="00DC445F"/>
    <w:rsid w:val="00DC4B81"/>
    <w:rsid w:val="00DC5080"/>
    <w:rsid w:val="00DC50BE"/>
    <w:rsid w:val="00DC6FA3"/>
    <w:rsid w:val="00DC720F"/>
    <w:rsid w:val="00DC7422"/>
    <w:rsid w:val="00DC7887"/>
    <w:rsid w:val="00DD020D"/>
    <w:rsid w:val="00DD0793"/>
    <w:rsid w:val="00DD1D00"/>
    <w:rsid w:val="00DD29E4"/>
    <w:rsid w:val="00DD2F4E"/>
    <w:rsid w:val="00DD3D14"/>
    <w:rsid w:val="00DD3FC8"/>
    <w:rsid w:val="00DE0A62"/>
    <w:rsid w:val="00DE1A76"/>
    <w:rsid w:val="00DE1C64"/>
    <w:rsid w:val="00DE23B9"/>
    <w:rsid w:val="00DE3106"/>
    <w:rsid w:val="00DE4338"/>
    <w:rsid w:val="00DF13E8"/>
    <w:rsid w:val="00DF1E58"/>
    <w:rsid w:val="00DF4329"/>
    <w:rsid w:val="00DF5B58"/>
    <w:rsid w:val="00DF7B12"/>
    <w:rsid w:val="00E0079A"/>
    <w:rsid w:val="00E0139F"/>
    <w:rsid w:val="00E0175C"/>
    <w:rsid w:val="00E01784"/>
    <w:rsid w:val="00E0188F"/>
    <w:rsid w:val="00E01C7F"/>
    <w:rsid w:val="00E024FE"/>
    <w:rsid w:val="00E02F62"/>
    <w:rsid w:val="00E0474E"/>
    <w:rsid w:val="00E048E7"/>
    <w:rsid w:val="00E04FA7"/>
    <w:rsid w:val="00E05ACB"/>
    <w:rsid w:val="00E05FF9"/>
    <w:rsid w:val="00E06C3E"/>
    <w:rsid w:val="00E0714C"/>
    <w:rsid w:val="00E07192"/>
    <w:rsid w:val="00E113A4"/>
    <w:rsid w:val="00E12A25"/>
    <w:rsid w:val="00E1325B"/>
    <w:rsid w:val="00E152F4"/>
    <w:rsid w:val="00E15DFC"/>
    <w:rsid w:val="00E16352"/>
    <w:rsid w:val="00E16A26"/>
    <w:rsid w:val="00E16CD3"/>
    <w:rsid w:val="00E17515"/>
    <w:rsid w:val="00E1752B"/>
    <w:rsid w:val="00E2032B"/>
    <w:rsid w:val="00E20BAC"/>
    <w:rsid w:val="00E21005"/>
    <w:rsid w:val="00E21B6A"/>
    <w:rsid w:val="00E23896"/>
    <w:rsid w:val="00E2412D"/>
    <w:rsid w:val="00E24973"/>
    <w:rsid w:val="00E250D5"/>
    <w:rsid w:val="00E27586"/>
    <w:rsid w:val="00E27AC3"/>
    <w:rsid w:val="00E3047C"/>
    <w:rsid w:val="00E3221C"/>
    <w:rsid w:val="00E33A76"/>
    <w:rsid w:val="00E33BB2"/>
    <w:rsid w:val="00E35091"/>
    <w:rsid w:val="00E37E80"/>
    <w:rsid w:val="00E408C5"/>
    <w:rsid w:val="00E4136F"/>
    <w:rsid w:val="00E422EC"/>
    <w:rsid w:val="00E431F3"/>
    <w:rsid w:val="00E4375B"/>
    <w:rsid w:val="00E4392E"/>
    <w:rsid w:val="00E44062"/>
    <w:rsid w:val="00E44F82"/>
    <w:rsid w:val="00E459CC"/>
    <w:rsid w:val="00E45F94"/>
    <w:rsid w:val="00E47981"/>
    <w:rsid w:val="00E51225"/>
    <w:rsid w:val="00E51FCA"/>
    <w:rsid w:val="00E524D4"/>
    <w:rsid w:val="00E5253D"/>
    <w:rsid w:val="00E5254F"/>
    <w:rsid w:val="00E52C0A"/>
    <w:rsid w:val="00E553FC"/>
    <w:rsid w:val="00E55ACC"/>
    <w:rsid w:val="00E55D4E"/>
    <w:rsid w:val="00E5644F"/>
    <w:rsid w:val="00E566C2"/>
    <w:rsid w:val="00E56776"/>
    <w:rsid w:val="00E5686B"/>
    <w:rsid w:val="00E60918"/>
    <w:rsid w:val="00E61C00"/>
    <w:rsid w:val="00E6304B"/>
    <w:rsid w:val="00E631AD"/>
    <w:rsid w:val="00E6394A"/>
    <w:rsid w:val="00E669D8"/>
    <w:rsid w:val="00E66D1B"/>
    <w:rsid w:val="00E6795A"/>
    <w:rsid w:val="00E67ED3"/>
    <w:rsid w:val="00E70732"/>
    <w:rsid w:val="00E70EFB"/>
    <w:rsid w:val="00E70FCC"/>
    <w:rsid w:val="00E7107A"/>
    <w:rsid w:val="00E714C6"/>
    <w:rsid w:val="00E71E59"/>
    <w:rsid w:val="00E7253E"/>
    <w:rsid w:val="00E72E26"/>
    <w:rsid w:val="00E73860"/>
    <w:rsid w:val="00E77509"/>
    <w:rsid w:val="00E81F6E"/>
    <w:rsid w:val="00E83927"/>
    <w:rsid w:val="00E84A2E"/>
    <w:rsid w:val="00E856DA"/>
    <w:rsid w:val="00E85D40"/>
    <w:rsid w:val="00E86C7E"/>
    <w:rsid w:val="00E86D07"/>
    <w:rsid w:val="00E87D07"/>
    <w:rsid w:val="00E92CCB"/>
    <w:rsid w:val="00E93746"/>
    <w:rsid w:val="00E93AC5"/>
    <w:rsid w:val="00E94B6D"/>
    <w:rsid w:val="00E94DEB"/>
    <w:rsid w:val="00E9636D"/>
    <w:rsid w:val="00E974F7"/>
    <w:rsid w:val="00E97556"/>
    <w:rsid w:val="00EA01F7"/>
    <w:rsid w:val="00EA0345"/>
    <w:rsid w:val="00EA05CF"/>
    <w:rsid w:val="00EA3509"/>
    <w:rsid w:val="00EA393F"/>
    <w:rsid w:val="00EA39EE"/>
    <w:rsid w:val="00EA4681"/>
    <w:rsid w:val="00EA4EFE"/>
    <w:rsid w:val="00EA731E"/>
    <w:rsid w:val="00EA7E7B"/>
    <w:rsid w:val="00EB0CED"/>
    <w:rsid w:val="00EB280A"/>
    <w:rsid w:val="00EB304A"/>
    <w:rsid w:val="00EB35FE"/>
    <w:rsid w:val="00EB412D"/>
    <w:rsid w:val="00EB5D0A"/>
    <w:rsid w:val="00EC0711"/>
    <w:rsid w:val="00EC0A1B"/>
    <w:rsid w:val="00EC1226"/>
    <w:rsid w:val="00EC1579"/>
    <w:rsid w:val="00EC29CF"/>
    <w:rsid w:val="00EC33A6"/>
    <w:rsid w:val="00EC3B8C"/>
    <w:rsid w:val="00EC3D02"/>
    <w:rsid w:val="00EC54EA"/>
    <w:rsid w:val="00EC6A47"/>
    <w:rsid w:val="00EC6F00"/>
    <w:rsid w:val="00EC78C6"/>
    <w:rsid w:val="00ED0822"/>
    <w:rsid w:val="00ED0EC7"/>
    <w:rsid w:val="00ED0F08"/>
    <w:rsid w:val="00ED3A2C"/>
    <w:rsid w:val="00ED433A"/>
    <w:rsid w:val="00ED559C"/>
    <w:rsid w:val="00ED56EF"/>
    <w:rsid w:val="00ED5B60"/>
    <w:rsid w:val="00ED5CD6"/>
    <w:rsid w:val="00ED7CE4"/>
    <w:rsid w:val="00EE01F9"/>
    <w:rsid w:val="00EE0799"/>
    <w:rsid w:val="00EE1844"/>
    <w:rsid w:val="00EE3713"/>
    <w:rsid w:val="00EE3751"/>
    <w:rsid w:val="00EE37FB"/>
    <w:rsid w:val="00EE6712"/>
    <w:rsid w:val="00EE6989"/>
    <w:rsid w:val="00EE7B90"/>
    <w:rsid w:val="00EF0118"/>
    <w:rsid w:val="00EF1B44"/>
    <w:rsid w:val="00EF32BE"/>
    <w:rsid w:val="00EF4294"/>
    <w:rsid w:val="00EF651B"/>
    <w:rsid w:val="00EF670B"/>
    <w:rsid w:val="00F00BC8"/>
    <w:rsid w:val="00F020B0"/>
    <w:rsid w:val="00F0275D"/>
    <w:rsid w:val="00F027BE"/>
    <w:rsid w:val="00F052FD"/>
    <w:rsid w:val="00F06CBD"/>
    <w:rsid w:val="00F072A0"/>
    <w:rsid w:val="00F07A82"/>
    <w:rsid w:val="00F115A9"/>
    <w:rsid w:val="00F11BC8"/>
    <w:rsid w:val="00F12C56"/>
    <w:rsid w:val="00F134E3"/>
    <w:rsid w:val="00F1447C"/>
    <w:rsid w:val="00F15AEF"/>
    <w:rsid w:val="00F1605D"/>
    <w:rsid w:val="00F164AA"/>
    <w:rsid w:val="00F20341"/>
    <w:rsid w:val="00F21E40"/>
    <w:rsid w:val="00F2203C"/>
    <w:rsid w:val="00F22797"/>
    <w:rsid w:val="00F23935"/>
    <w:rsid w:val="00F25693"/>
    <w:rsid w:val="00F25F85"/>
    <w:rsid w:val="00F2674F"/>
    <w:rsid w:val="00F27685"/>
    <w:rsid w:val="00F27AE1"/>
    <w:rsid w:val="00F3006D"/>
    <w:rsid w:val="00F30885"/>
    <w:rsid w:val="00F30CBD"/>
    <w:rsid w:val="00F3126F"/>
    <w:rsid w:val="00F32C95"/>
    <w:rsid w:val="00F3382D"/>
    <w:rsid w:val="00F33AD4"/>
    <w:rsid w:val="00F33DFF"/>
    <w:rsid w:val="00F33E66"/>
    <w:rsid w:val="00F347F1"/>
    <w:rsid w:val="00F351F6"/>
    <w:rsid w:val="00F363E2"/>
    <w:rsid w:val="00F40DF0"/>
    <w:rsid w:val="00F43588"/>
    <w:rsid w:val="00F4376D"/>
    <w:rsid w:val="00F443C0"/>
    <w:rsid w:val="00F47519"/>
    <w:rsid w:val="00F47B61"/>
    <w:rsid w:val="00F47DA0"/>
    <w:rsid w:val="00F50ABE"/>
    <w:rsid w:val="00F50E9D"/>
    <w:rsid w:val="00F511E1"/>
    <w:rsid w:val="00F52B1D"/>
    <w:rsid w:val="00F52FE2"/>
    <w:rsid w:val="00F53EE8"/>
    <w:rsid w:val="00F542BD"/>
    <w:rsid w:val="00F56026"/>
    <w:rsid w:val="00F56754"/>
    <w:rsid w:val="00F57C13"/>
    <w:rsid w:val="00F600DB"/>
    <w:rsid w:val="00F61089"/>
    <w:rsid w:val="00F610FA"/>
    <w:rsid w:val="00F61BA8"/>
    <w:rsid w:val="00F632E8"/>
    <w:rsid w:val="00F64D48"/>
    <w:rsid w:val="00F655E2"/>
    <w:rsid w:val="00F6695B"/>
    <w:rsid w:val="00F671E3"/>
    <w:rsid w:val="00F67FEA"/>
    <w:rsid w:val="00F702B8"/>
    <w:rsid w:val="00F715E4"/>
    <w:rsid w:val="00F7167E"/>
    <w:rsid w:val="00F719A0"/>
    <w:rsid w:val="00F719D6"/>
    <w:rsid w:val="00F71E12"/>
    <w:rsid w:val="00F7242D"/>
    <w:rsid w:val="00F72FB3"/>
    <w:rsid w:val="00F730BE"/>
    <w:rsid w:val="00F73DDD"/>
    <w:rsid w:val="00F75C82"/>
    <w:rsid w:val="00F764AF"/>
    <w:rsid w:val="00F76866"/>
    <w:rsid w:val="00F76AD0"/>
    <w:rsid w:val="00F81334"/>
    <w:rsid w:val="00F823AE"/>
    <w:rsid w:val="00F84C9D"/>
    <w:rsid w:val="00F84E2D"/>
    <w:rsid w:val="00F858E6"/>
    <w:rsid w:val="00F86820"/>
    <w:rsid w:val="00F86A38"/>
    <w:rsid w:val="00F87261"/>
    <w:rsid w:val="00F87A26"/>
    <w:rsid w:val="00F90A77"/>
    <w:rsid w:val="00F91107"/>
    <w:rsid w:val="00F9269A"/>
    <w:rsid w:val="00F93EC6"/>
    <w:rsid w:val="00F97433"/>
    <w:rsid w:val="00F97961"/>
    <w:rsid w:val="00FA097A"/>
    <w:rsid w:val="00FA1397"/>
    <w:rsid w:val="00FA25A2"/>
    <w:rsid w:val="00FA3B97"/>
    <w:rsid w:val="00FA40D3"/>
    <w:rsid w:val="00FA4CC9"/>
    <w:rsid w:val="00FA771B"/>
    <w:rsid w:val="00FB23E8"/>
    <w:rsid w:val="00FB2F5C"/>
    <w:rsid w:val="00FB4434"/>
    <w:rsid w:val="00FB449C"/>
    <w:rsid w:val="00FB49B9"/>
    <w:rsid w:val="00FC14FE"/>
    <w:rsid w:val="00FC1574"/>
    <w:rsid w:val="00FC1F7E"/>
    <w:rsid w:val="00FC325E"/>
    <w:rsid w:val="00FC381B"/>
    <w:rsid w:val="00FC39F9"/>
    <w:rsid w:val="00FC4074"/>
    <w:rsid w:val="00FC5515"/>
    <w:rsid w:val="00FC66E0"/>
    <w:rsid w:val="00FC76C9"/>
    <w:rsid w:val="00FD05DB"/>
    <w:rsid w:val="00FD16F3"/>
    <w:rsid w:val="00FD1B67"/>
    <w:rsid w:val="00FD2133"/>
    <w:rsid w:val="00FD2FD1"/>
    <w:rsid w:val="00FD35EE"/>
    <w:rsid w:val="00FD3674"/>
    <w:rsid w:val="00FD36F3"/>
    <w:rsid w:val="00FD63B8"/>
    <w:rsid w:val="00FE0635"/>
    <w:rsid w:val="00FE0EC7"/>
    <w:rsid w:val="00FE3AFF"/>
    <w:rsid w:val="00FE4DF7"/>
    <w:rsid w:val="00FE4E61"/>
    <w:rsid w:val="00FE54A7"/>
    <w:rsid w:val="00FE5509"/>
    <w:rsid w:val="00FE6BC6"/>
    <w:rsid w:val="00FE6EBA"/>
    <w:rsid w:val="00FE6F0D"/>
    <w:rsid w:val="00FF110F"/>
    <w:rsid w:val="00FF1247"/>
    <w:rsid w:val="00FF153A"/>
    <w:rsid w:val="00FF1A98"/>
    <w:rsid w:val="00FF4407"/>
    <w:rsid w:val="00FF4BEF"/>
    <w:rsid w:val="00FF4E6B"/>
    <w:rsid w:val="00FF4F25"/>
    <w:rsid w:val="00FF558A"/>
    <w:rsid w:val="00FF5A7F"/>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4D"/>
    <w:pPr>
      <w:spacing w:after="200" w:line="276" w:lineRule="auto"/>
    </w:pPr>
    <w:rPr>
      <w:sz w:val="22"/>
      <w:szCs w:val="22"/>
      <w:lang w:eastAsia="en-US"/>
    </w:rPr>
  </w:style>
  <w:style w:type="paragraph" w:styleId="Heading1">
    <w:name w:val="heading 1"/>
    <w:basedOn w:val="Normal"/>
    <w:next w:val="Normal"/>
    <w:link w:val="Heading1Char"/>
    <w:uiPriority w:val="9"/>
    <w:qFormat/>
    <w:rsid w:val="0083603D"/>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4B3B2B"/>
    <w:pPr>
      <w:keepNext/>
      <w:spacing w:before="240" w:after="60" w:line="240" w:lineRule="auto"/>
      <w:outlineLvl w:val="1"/>
    </w:pPr>
    <w:rPr>
      <w:rFonts w:ascii="Arial" w:eastAsia="Times New Roman" w:hAnsi="Arial"/>
      <w:b/>
      <w:bCs/>
      <w:i/>
      <w:iCs/>
      <w:sz w:val="28"/>
      <w:szCs w:val="28"/>
      <w:lang w:eastAsia="x-none"/>
    </w:rPr>
  </w:style>
  <w:style w:type="paragraph" w:styleId="Heading3">
    <w:name w:val="heading 3"/>
    <w:basedOn w:val="Normal"/>
    <w:next w:val="Normal"/>
    <w:link w:val="Heading3Char"/>
    <w:uiPriority w:val="9"/>
    <w:unhideWhenUsed/>
    <w:qFormat/>
    <w:rsid w:val="0020499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4684"/>
    <w:pPr>
      <w:autoSpaceDE w:val="0"/>
      <w:autoSpaceDN w:val="0"/>
      <w:adjustRightInd w:val="0"/>
    </w:pPr>
    <w:rPr>
      <w:rFonts w:ascii="Myriad Pro" w:hAnsi="Myriad Pro" w:cs="Myriad Pro"/>
      <w:color w:val="000000"/>
      <w:sz w:val="24"/>
      <w:szCs w:val="24"/>
      <w:lang w:val="en-US" w:eastAsia="en-US"/>
    </w:rPr>
  </w:style>
  <w:style w:type="paragraph" w:customStyle="1" w:styleId="Pa0">
    <w:name w:val="Pa0"/>
    <w:basedOn w:val="Default"/>
    <w:next w:val="Default"/>
    <w:uiPriority w:val="99"/>
    <w:rsid w:val="009A4684"/>
    <w:pPr>
      <w:spacing w:line="281" w:lineRule="atLeast"/>
    </w:pPr>
    <w:rPr>
      <w:rFonts w:cs="Times New Roman"/>
      <w:color w:val="auto"/>
    </w:rPr>
  </w:style>
  <w:style w:type="character" w:customStyle="1" w:styleId="A0">
    <w:name w:val="A0"/>
    <w:uiPriority w:val="99"/>
    <w:rsid w:val="009A4684"/>
    <w:rPr>
      <w:rFonts w:cs="Myriad Pro"/>
      <w:color w:val="000000"/>
    </w:rPr>
  </w:style>
  <w:style w:type="paragraph" w:customStyle="1" w:styleId="Pa1">
    <w:name w:val="Pa1"/>
    <w:basedOn w:val="Default"/>
    <w:next w:val="Default"/>
    <w:uiPriority w:val="99"/>
    <w:rsid w:val="009A4684"/>
    <w:pPr>
      <w:spacing w:line="241" w:lineRule="atLeast"/>
    </w:pPr>
    <w:rPr>
      <w:rFonts w:cs="Times New Roman"/>
      <w:color w:val="auto"/>
    </w:rPr>
  </w:style>
  <w:style w:type="character" w:customStyle="1" w:styleId="A1">
    <w:name w:val="A1"/>
    <w:uiPriority w:val="99"/>
    <w:rsid w:val="009A4684"/>
    <w:rPr>
      <w:rFonts w:cs="Myriad Pro"/>
      <w:b/>
      <w:bCs/>
      <w:color w:val="000000"/>
      <w:sz w:val="60"/>
      <w:szCs w:val="60"/>
    </w:rPr>
  </w:style>
  <w:style w:type="paragraph" w:customStyle="1" w:styleId="Pa2">
    <w:name w:val="Pa2"/>
    <w:basedOn w:val="Default"/>
    <w:next w:val="Default"/>
    <w:uiPriority w:val="99"/>
    <w:rsid w:val="009A4684"/>
    <w:pPr>
      <w:spacing w:line="401" w:lineRule="atLeast"/>
    </w:pPr>
    <w:rPr>
      <w:rFonts w:cs="Times New Roman"/>
      <w:color w:val="auto"/>
    </w:rPr>
  </w:style>
  <w:style w:type="paragraph" w:customStyle="1" w:styleId="Pa3">
    <w:name w:val="Pa3"/>
    <w:basedOn w:val="Default"/>
    <w:next w:val="Default"/>
    <w:uiPriority w:val="99"/>
    <w:rsid w:val="009A4684"/>
    <w:pPr>
      <w:spacing w:line="361" w:lineRule="atLeast"/>
    </w:pPr>
    <w:rPr>
      <w:rFonts w:cs="Times New Roman"/>
      <w:color w:val="auto"/>
    </w:rPr>
  </w:style>
  <w:style w:type="character" w:customStyle="1" w:styleId="A3">
    <w:name w:val="A3"/>
    <w:uiPriority w:val="99"/>
    <w:rsid w:val="009A4684"/>
    <w:rPr>
      <w:rFonts w:ascii="Myriad Pro Light" w:hAnsi="Myriad Pro Light" w:cs="Myriad Pro Light"/>
      <w:b/>
      <w:bCs/>
      <w:color w:val="000000"/>
      <w:sz w:val="36"/>
      <w:szCs w:val="36"/>
    </w:rPr>
  </w:style>
  <w:style w:type="character" w:customStyle="1" w:styleId="A2">
    <w:name w:val="A2"/>
    <w:uiPriority w:val="99"/>
    <w:rsid w:val="009A4684"/>
    <w:rPr>
      <w:rFonts w:cs="Myriad Pro"/>
      <w:b/>
      <w:bCs/>
      <w:color w:val="000000"/>
      <w:sz w:val="40"/>
      <w:szCs w:val="40"/>
    </w:rPr>
  </w:style>
  <w:style w:type="paragraph" w:customStyle="1" w:styleId="Pa5">
    <w:name w:val="Pa5"/>
    <w:basedOn w:val="Default"/>
    <w:next w:val="Default"/>
    <w:uiPriority w:val="99"/>
    <w:rsid w:val="009A4684"/>
    <w:pPr>
      <w:spacing w:line="601" w:lineRule="atLeast"/>
    </w:pPr>
    <w:rPr>
      <w:rFonts w:cs="Times New Roman"/>
      <w:color w:val="auto"/>
    </w:rPr>
  </w:style>
  <w:style w:type="paragraph" w:customStyle="1" w:styleId="Pa7">
    <w:name w:val="Pa7"/>
    <w:basedOn w:val="Default"/>
    <w:next w:val="Default"/>
    <w:uiPriority w:val="99"/>
    <w:rsid w:val="009A4684"/>
    <w:pPr>
      <w:spacing w:before="240" w:after="60" w:line="481" w:lineRule="atLeast"/>
    </w:pPr>
    <w:rPr>
      <w:rFonts w:cs="Times New Roman"/>
      <w:color w:val="auto"/>
    </w:rPr>
  </w:style>
  <w:style w:type="paragraph" w:customStyle="1" w:styleId="Pa8">
    <w:name w:val="Pa8"/>
    <w:basedOn w:val="Default"/>
    <w:next w:val="Default"/>
    <w:uiPriority w:val="99"/>
    <w:rsid w:val="009A4684"/>
    <w:pPr>
      <w:spacing w:line="241" w:lineRule="atLeast"/>
    </w:pPr>
    <w:rPr>
      <w:rFonts w:cs="Times New Roman"/>
      <w:color w:val="auto"/>
    </w:rPr>
  </w:style>
  <w:style w:type="paragraph" w:customStyle="1" w:styleId="Pa9">
    <w:name w:val="Pa9"/>
    <w:basedOn w:val="Default"/>
    <w:next w:val="Default"/>
    <w:uiPriority w:val="99"/>
    <w:rsid w:val="009A4684"/>
    <w:pPr>
      <w:spacing w:before="240" w:after="60" w:line="361" w:lineRule="atLeast"/>
    </w:pPr>
    <w:rPr>
      <w:rFonts w:cs="Times New Roman"/>
      <w:color w:val="auto"/>
    </w:rPr>
  </w:style>
  <w:style w:type="character" w:customStyle="1" w:styleId="A6">
    <w:name w:val="A6"/>
    <w:uiPriority w:val="99"/>
    <w:rsid w:val="009A4684"/>
    <w:rPr>
      <w:rFonts w:cs="Myriad Pro"/>
      <w:b/>
      <w:bCs/>
      <w:color w:val="000000"/>
      <w:u w:val="single"/>
    </w:rPr>
  </w:style>
  <w:style w:type="character" w:customStyle="1" w:styleId="A7">
    <w:name w:val="A7"/>
    <w:uiPriority w:val="99"/>
    <w:rsid w:val="009A4684"/>
    <w:rPr>
      <w:rFonts w:cs="Myriad Pro"/>
      <w:color w:val="000000"/>
      <w:sz w:val="28"/>
      <w:szCs w:val="28"/>
      <w:u w:val="single"/>
    </w:rPr>
  </w:style>
  <w:style w:type="paragraph" w:customStyle="1" w:styleId="Pa10">
    <w:name w:val="Pa10"/>
    <w:basedOn w:val="Default"/>
    <w:next w:val="Default"/>
    <w:uiPriority w:val="99"/>
    <w:rsid w:val="009A4684"/>
    <w:pPr>
      <w:spacing w:line="281" w:lineRule="atLeast"/>
    </w:pPr>
    <w:rPr>
      <w:rFonts w:cs="Times New Roman"/>
      <w:color w:val="auto"/>
    </w:rPr>
  </w:style>
  <w:style w:type="character" w:customStyle="1" w:styleId="A8">
    <w:name w:val="A8"/>
    <w:uiPriority w:val="99"/>
    <w:rsid w:val="009A4684"/>
    <w:rPr>
      <w:rFonts w:cs="Myriad Pro"/>
      <w:color w:val="000000"/>
      <w:sz w:val="28"/>
      <w:szCs w:val="28"/>
    </w:rPr>
  </w:style>
  <w:style w:type="character" w:customStyle="1" w:styleId="A5">
    <w:name w:val="A5"/>
    <w:uiPriority w:val="99"/>
    <w:rsid w:val="009A4684"/>
    <w:rPr>
      <w:rFonts w:cs="Myriad Pro"/>
      <w:b/>
      <w:bCs/>
      <w:color w:val="000000"/>
      <w:sz w:val="28"/>
      <w:szCs w:val="28"/>
    </w:rPr>
  </w:style>
  <w:style w:type="paragraph" w:customStyle="1" w:styleId="Pa11">
    <w:name w:val="Pa11"/>
    <w:basedOn w:val="Default"/>
    <w:next w:val="Default"/>
    <w:uiPriority w:val="99"/>
    <w:rsid w:val="009A4684"/>
    <w:pPr>
      <w:spacing w:line="281" w:lineRule="atLeast"/>
    </w:pPr>
    <w:rPr>
      <w:rFonts w:cs="Times New Roman"/>
      <w:color w:val="auto"/>
    </w:rPr>
  </w:style>
  <w:style w:type="character" w:customStyle="1" w:styleId="A9">
    <w:name w:val="A9"/>
    <w:uiPriority w:val="99"/>
    <w:rsid w:val="009A4684"/>
    <w:rPr>
      <w:rFonts w:ascii="Arial" w:hAnsi="Arial" w:cs="Arial"/>
      <w:color w:val="000000"/>
      <w:sz w:val="20"/>
      <w:szCs w:val="20"/>
    </w:rPr>
  </w:style>
  <w:style w:type="character" w:customStyle="1" w:styleId="A10">
    <w:name w:val="A10"/>
    <w:uiPriority w:val="99"/>
    <w:rsid w:val="009A4684"/>
    <w:rPr>
      <w:rFonts w:ascii="Arial" w:hAnsi="Arial" w:cs="Arial"/>
      <w:color w:val="000000"/>
      <w:sz w:val="18"/>
      <w:szCs w:val="18"/>
    </w:rPr>
  </w:style>
  <w:style w:type="character" w:customStyle="1" w:styleId="A11">
    <w:name w:val="A11"/>
    <w:uiPriority w:val="99"/>
    <w:rsid w:val="009A4684"/>
    <w:rPr>
      <w:rFonts w:ascii="Arial" w:hAnsi="Arial" w:cs="Arial"/>
      <w:color w:val="000000"/>
      <w:sz w:val="18"/>
      <w:szCs w:val="18"/>
      <w:u w:val="single"/>
    </w:rPr>
  </w:style>
  <w:style w:type="character" w:customStyle="1" w:styleId="A12">
    <w:name w:val="A12"/>
    <w:uiPriority w:val="99"/>
    <w:rsid w:val="009A4684"/>
    <w:rPr>
      <w:rFonts w:ascii="Arial" w:hAnsi="Arial" w:cs="Arial"/>
      <w:b/>
      <w:bCs/>
      <w:color w:val="000000"/>
      <w:sz w:val="21"/>
      <w:szCs w:val="21"/>
    </w:rPr>
  </w:style>
  <w:style w:type="character" w:customStyle="1" w:styleId="A13">
    <w:name w:val="A13"/>
    <w:uiPriority w:val="99"/>
    <w:rsid w:val="009A4684"/>
    <w:rPr>
      <w:rFonts w:ascii="Arial" w:hAnsi="Arial" w:cs="Arial"/>
      <w:color w:val="000000"/>
      <w:sz w:val="20"/>
      <w:szCs w:val="20"/>
      <w:u w:val="single"/>
    </w:rPr>
  </w:style>
  <w:style w:type="paragraph" w:customStyle="1" w:styleId="Pa16">
    <w:name w:val="Pa16"/>
    <w:basedOn w:val="Default"/>
    <w:next w:val="Default"/>
    <w:uiPriority w:val="99"/>
    <w:rsid w:val="009A4684"/>
    <w:pPr>
      <w:spacing w:line="281" w:lineRule="atLeast"/>
    </w:pPr>
    <w:rPr>
      <w:rFonts w:cs="Times New Roman"/>
      <w:color w:val="auto"/>
    </w:rPr>
  </w:style>
  <w:style w:type="character" w:customStyle="1" w:styleId="A14">
    <w:name w:val="A14"/>
    <w:uiPriority w:val="99"/>
    <w:rsid w:val="009A4684"/>
    <w:rPr>
      <w:rFonts w:ascii="Arial" w:hAnsi="Arial" w:cs="Arial"/>
      <w:i/>
      <w:iCs/>
      <w:color w:val="000000"/>
      <w:sz w:val="22"/>
      <w:szCs w:val="22"/>
    </w:rPr>
  </w:style>
  <w:style w:type="paragraph" w:customStyle="1" w:styleId="Pa17">
    <w:name w:val="Pa17"/>
    <w:basedOn w:val="Default"/>
    <w:next w:val="Default"/>
    <w:uiPriority w:val="99"/>
    <w:rsid w:val="009A4684"/>
    <w:pPr>
      <w:spacing w:line="281" w:lineRule="atLeast"/>
    </w:pPr>
    <w:rPr>
      <w:rFonts w:cs="Times New Roman"/>
      <w:color w:val="auto"/>
    </w:rPr>
  </w:style>
  <w:style w:type="paragraph" w:customStyle="1" w:styleId="Pa18">
    <w:name w:val="Pa18"/>
    <w:basedOn w:val="Default"/>
    <w:next w:val="Default"/>
    <w:uiPriority w:val="99"/>
    <w:rsid w:val="009A4684"/>
    <w:pPr>
      <w:spacing w:line="361" w:lineRule="atLeast"/>
    </w:pPr>
    <w:rPr>
      <w:rFonts w:cs="Times New Roman"/>
      <w:color w:val="auto"/>
    </w:rPr>
  </w:style>
  <w:style w:type="character" w:customStyle="1" w:styleId="A15">
    <w:name w:val="A15"/>
    <w:uiPriority w:val="99"/>
    <w:rsid w:val="009A4684"/>
    <w:rPr>
      <w:rFonts w:ascii="Myriad Pro Light" w:hAnsi="Myriad Pro Light" w:cs="Myriad Pro Light"/>
      <w:color w:val="000000"/>
      <w:sz w:val="32"/>
      <w:szCs w:val="32"/>
    </w:rPr>
  </w:style>
  <w:style w:type="paragraph" w:customStyle="1" w:styleId="Pa21">
    <w:name w:val="Pa21"/>
    <w:basedOn w:val="Default"/>
    <w:next w:val="Default"/>
    <w:uiPriority w:val="99"/>
    <w:rsid w:val="009A4684"/>
    <w:pPr>
      <w:spacing w:before="180" w:line="281" w:lineRule="atLeast"/>
    </w:pPr>
    <w:rPr>
      <w:rFonts w:cs="Times New Roman"/>
      <w:color w:val="auto"/>
    </w:rPr>
  </w:style>
  <w:style w:type="paragraph" w:customStyle="1" w:styleId="Pa22">
    <w:name w:val="Pa22"/>
    <w:basedOn w:val="Default"/>
    <w:next w:val="Default"/>
    <w:uiPriority w:val="99"/>
    <w:rsid w:val="009A4684"/>
    <w:pPr>
      <w:spacing w:before="80" w:line="281" w:lineRule="atLeast"/>
    </w:pPr>
    <w:rPr>
      <w:rFonts w:cs="Times New Roman"/>
      <w:color w:val="auto"/>
    </w:rPr>
  </w:style>
  <w:style w:type="paragraph" w:customStyle="1" w:styleId="Pa19">
    <w:name w:val="Pa19"/>
    <w:basedOn w:val="Default"/>
    <w:next w:val="Default"/>
    <w:uiPriority w:val="99"/>
    <w:rsid w:val="009A4684"/>
    <w:pPr>
      <w:spacing w:line="281" w:lineRule="atLeast"/>
    </w:pPr>
    <w:rPr>
      <w:rFonts w:cs="Times New Roman"/>
      <w:color w:val="auto"/>
    </w:rPr>
  </w:style>
  <w:style w:type="character" w:styleId="Hyperlink">
    <w:name w:val="Hyperlink"/>
    <w:uiPriority w:val="99"/>
    <w:unhideWhenUsed/>
    <w:rsid w:val="003C0F8A"/>
    <w:rPr>
      <w:color w:val="0000FF"/>
      <w:u w:val="single"/>
    </w:rPr>
  </w:style>
  <w:style w:type="paragraph" w:styleId="Header">
    <w:name w:val="header"/>
    <w:basedOn w:val="Normal"/>
    <w:link w:val="HeaderChar"/>
    <w:uiPriority w:val="99"/>
    <w:unhideWhenUsed/>
    <w:rsid w:val="00977D29"/>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977D29"/>
    <w:rPr>
      <w:lang w:val="en-IE"/>
    </w:rPr>
  </w:style>
  <w:style w:type="paragraph" w:styleId="Footer">
    <w:name w:val="footer"/>
    <w:basedOn w:val="Normal"/>
    <w:link w:val="FooterChar"/>
    <w:uiPriority w:val="99"/>
    <w:unhideWhenUsed/>
    <w:rsid w:val="00977D29"/>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977D29"/>
    <w:rPr>
      <w:lang w:val="en-IE"/>
    </w:rPr>
  </w:style>
  <w:style w:type="character" w:styleId="CommentReference">
    <w:name w:val="annotation reference"/>
    <w:uiPriority w:val="99"/>
    <w:unhideWhenUsed/>
    <w:rsid w:val="000254D5"/>
    <w:rPr>
      <w:sz w:val="16"/>
      <w:szCs w:val="16"/>
    </w:rPr>
  </w:style>
  <w:style w:type="paragraph" w:styleId="CommentText">
    <w:name w:val="annotation text"/>
    <w:basedOn w:val="Normal"/>
    <w:link w:val="CommentTextChar"/>
    <w:uiPriority w:val="99"/>
    <w:unhideWhenUsed/>
    <w:rsid w:val="000254D5"/>
    <w:rPr>
      <w:sz w:val="20"/>
      <w:szCs w:val="20"/>
      <w:lang w:eastAsia="x-none"/>
    </w:rPr>
  </w:style>
  <w:style w:type="character" w:customStyle="1" w:styleId="CommentTextChar">
    <w:name w:val="Comment Text Char"/>
    <w:link w:val="CommentText"/>
    <w:uiPriority w:val="99"/>
    <w:rsid w:val="000254D5"/>
    <w:rPr>
      <w:lang w:val="en-IE"/>
    </w:rPr>
  </w:style>
  <w:style w:type="paragraph" w:styleId="CommentSubject">
    <w:name w:val="annotation subject"/>
    <w:basedOn w:val="CommentText"/>
    <w:next w:val="CommentText"/>
    <w:link w:val="CommentSubjectChar"/>
    <w:uiPriority w:val="99"/>
    <w:semiHidden/>
    <w:unhideWhenUsed/>
    <w:rsid w:val="000254D5"/>
    <w:rPr>
      <w:b/>
      <w:bCs/>
    </w:rPr>
  </w:style>
  <w:style w:type="character" w:customStyle="1" w:styleId="CommentSubjectChar">
    <w:name w:val="Comment Subject Char"/>
    <w:link w:val="CommentSubject"/>
    <w:uiPriority w:val="99"/>
    <w:semiHidden/>
    <w:rsid w:val="000254D5"/>
    <w:rPr>
      <w:b/>
      <w:bCs/>
      <w:lang w:val="en-IE"/>
    </w:rPr>
  </w:style>
  <w:style w:type="paragraph" w:styleId="BalloonText">
    <w:name w:val="Balloon Text"/>
    <w:basedOn w:val="Normal"/>
    <w:link w:val="BalloonTextChar"/>
    <w:uiPriority w:val="99"/>
    <w:semiHidden/>
    <w:unhideWhenUsed/>
    <w:rsid w:val="000254D5"/>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254D5"/>
    <w:rPr>
      <w:rFonts w:ascii="Tahoma" w:hAnsi="Tahoma" w:cs="Tahoma"/>
      <w:sz w:val="16"/>
      <w:szCs w:val="16"/>
      <w:lang w:val="en-IE"/>
    </w:rPr>
  </w:style>
  <w:style w:type="paragraph" w:styleId="ListParagraph">
    <w:name w:val="List Paragraph"/>
    <w:basedOn w:val="Normal"/>
    <w:uiPriority w:val="34"/>
    <w:qFormat/>
    <w:rsid w:val="0069082D"/>
    <w:pPr>
      <w:spacing w:after="0" w:line="240" w:lineRule="auto"/>
      <w:ind w:left="720"/>
    </w:pPr>
    <w:rPr>
      <w:lang w:val="en-US"/>
    </w:rPr>
  </w:style>
  <w:style w:type="paragraph" w:styleId="NoSpacing">
    <w:name w:val="No Spacing"/>
    <w:uiPriority w:val="1"/>
    <w:qFormat/>
    <w:rsid w:val="00C653F4"/>
    <w:rPr>
      <w:sz w:val="22"/>
      <w:szCs w:val="22"/>
      <w:lang w:eastAsia="en-US"/>
    </w:rPr>
  </w:style>
  <w:style w:type="character" w:styleId="HTMLAcronym">
    <w:name w:val="HTML Acronym"/>
    <w:basedOn w:val="DefaultParagraphFont"/>
    <w:uiPriority w:val="99"/>
    <w:semiHidden/>
    <w:unhideWhenUsed/>
    <w:rsid w:val="00BC2A4D"/>
  </w:style>
  <w:style w:type="character" w:customStyle="1" w:styleId="Heading2Char">
    <w:name w:val="Heading 2 Char"/>
    <w:link w:val="Heading2"/>
    <w:rsid w:val="004B3B2B"/>
    <w:rPr>
      <w:rFonts w:ascii="Arial" w:eastAsia="Times New Roman" w:hAnsi="Arial" w:cs="Arial"/>
      <w:b/>
      <w:bCs/>
      <w:i/>
      <w:iCs/>
      <w:sz w:val="28"/>
      <w:szCs w:val="28"/>
      <w:lang w:val="en-IE"/>
    </w:rPr>
  </w:style>
  <w:style w:type="character" w:customStyle="1" w:styleId="Heading1Char">
    <w:name w:val="Heading 1 Char"/>
    <w:link w:val="Heading1"/>
    <w:uiPriority w:val="9"/>
    <w:rsid w:val="0083603D"/>
    <w:rPr>
      <w:rFonts w:ascii="Cambria" w:eastAsia="Times New Roman" w:hAnsi="Cambria" w:cs="Times New Roman"/>
      <w:b/>
      <w:bCs/>
      <w:kern w:val="32"/>
      <w:sz w:val="32"/>
      <w:szCs w:val="32"/>
      <w:lang w:val="en-IE"/>
    </w:rPr>
  </w:style>
  <w:style w:type="character" w:styleId="Emphasis">
    <w:name w:val="Emphasis"/>
    <w:uiPriority w:val="20"/>
    <w:qFormat/>
    <w:rsid w:val="0083416E"/>
    <w:rPr>
      <w:b/>
      <w:bCs/>
      <w:i w:val="0"/>
      <w:iCs w:val="0"/>
    </w:rPr>
  </w:style>
  <w:style w:type="paragraph" w:styleId="PlainText">
    <w:name w:val="Plain Text"/>
    <w:basedOn w:val="Normal"/>
    <w:link w:val="PlainTextChar"/>
    <w:uiPriority w:val="99"/>
    <w:unhideWhenUsed/>
    <w:rsid w:val="00C85768"/>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C85768"/>
    <w:rPr>
      <w:rFonts w:ascii="Consolas" w:eastAsia="Calibri" w:hAnsi="Consolas" w:cs="Times New Roman"/>
      <w:sz w:val="21"/>
      <w:szCs w:val="21"/>
    </w:rPr>
  </w:style>
  <w:style w:type="character" w:styleId="Strong">
    <w:name w:val="Strong"/>
    <w:uiPriority w:val="22"/>
    <w:qFormat/>
    <w:rsid w:val="000C51B8"/>
    <w:rPr>
      <w:b/>
      <w:bCs/>
    </w:rPr>
  </w:style>
  <w:style w:type="paragraph" w:customStyle="1" w:styleId="DFIHeading">
    <w:name w:val="DFI Heading"/>
    <w:basedOn w:val="Normal"/>
    <w:qFormat/>
    <w:rsid w:val="00B0607B"/>
    <w:pPr>
      <w:autoSpaceDE w:val="0"/>
      <w:autoSpaceDN w:val="0"/>
      <w:adjustRightInd w:val="0"/>
    </w:pPr>
    <w:rPr>
      <w:rFonts w:ascii="Arial" w:hAnsi="Arial" w:cs="Arial"/>
      <w:b/>
      <w:bCs/>
      <w:color w:val="000000"/>
      <w:sz w:val="36"/>
      <w:szCs w:val="36"/>
      <w:lang w:val="en-US"/>
    </w:rPr>
  </w:style>
  <w:style w:type="paragraph" w:customStyle="1" w:styleId="Chapter">
    <w:name w:val="Chapter"/>
    <w:basedOn w:val="Heading1"/>
    <w:qFormat/>
    <w:rsid w:val="00B0607B"/>
    <w:rPr>
      <w:rFonts w:ascii="Arial" w:hAnsi="Arial" w:cs="Arial"/>
      <w:sz w:val="40"/>
      <w:szCs w:val="40"/>
    </w:rPr>
  </w:style>
  <w:style w:type="table" w:styleId="TableGrid">
    <w:name w:val="Table Grid"/>
    <w:basedOn w:val="TableNormal"/>
    <w:uiPriority w:val="59"/>
    <w:rsid w:val="007F0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04998"/>
    <w:rPr>
      <w:rFonts w:ascii="Cambria" w:eastAsia="Times New Roman" w:hAnsi="Cambria" w:cs="Times New Roman"/>
      <w:b/>
      <w:bCs/>
      <w:sz w:val="26"/>
      <w:szCs w:val="26"/>
      <w:lang w:eastAsia="en-US"/>
    </w:rPr>
  </w:style>
  <w:style w:type="paragraph" w:styleId="TOCHeading">
    <w:name w:val="TOC Heading"/>
    <w:basedOn w:val="Heading1"/>
    <w:next w:val="Normal"/>
    <w:uiPriority w:val="39"/>
    <w:semiHidden/>
    <w:unhideWhenUsed/>
    <w:qFormat/>
    <w:rsid w:val="008A07FF"/>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8A07FF"/>
  </w:style>
  <w:style w:type="paragraph" w:styleId="TOC2">
    <w:name w:val="toc 2"/>
    <w:basedOn w:val="Normal"/>
    <w:next w:val="Normal"/>
    <w:autoRedefine/>
    <w:uiPriority w:val="39"/>
    <w:unhideWhenUsed/>
    <w:rsid w:val="00991885"/>
    <w:pPr>
      <w:tabs>
        <w:tab w:val="right" w:leader="dot" w:pos="9350"/>
      </w:tabs>
    </w:pPr>
    <w:rPr>
      <w:rFonts w:cs="Arial"/>
      <w:b/>
      <w:bCs/>
      <w:noProof/>
      <w:lang w:val="en-US"/>
    </w:rPr>
  </w:style>
  <w:style w:type="paragraph" w:styleId="FootnoteText">
    <w:name w:val="footnote text"/>
    <w:basedOn w:val="Normal"/>
    <w:link w:val="FootnoteTextChar"/>
    <w:uiPriority w:val="99"/>
    <w:semiHidden/>
    <w:unhideWhenUsed/>
    <w:rsid w:val="00196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844"/>
    <w:rPr>
      <w:lang w:eastAsia="en-US"/>
    </w:rPr>
  </w:style>
  <w:style w:type="character" w:styleId="FootnoteReference">
    <w:name w:val="footnote reference"/>
    <w:basedOn w:val="DefaultParagraphFont"/>
    <w:uiPriority w:val="99"/>
    <w:semiHidden/>
    <w:unhideWhenUsed/>
    <w:rsid w:val="00196844"/>
    <w:rPr>
      <w:vertAlign w:val="superscript"/>
    </w:rPr>
  </w:style>
  <w:style w:type="paragraph" w:customStyle="1" w:styleId="Dummy">
    <w:name w:val="Dummy"/>
    <w:uiPriority w:val="99"/>
    <w:rsid w:val="00C36E8E"/>
    <w:pPr>
      <w:widowControl w:val="0"/>
      <w:autoSpaceDE w:val="0"/>
      <w:autoSpaceDN w:val="0"/>
      <w:adjustRightInd w:val="0"/>
    </w:pPr>
    <w:rPr>
      <w:rFonts w:ascii="Tahoma" w:eastAsia="Times New Roman" w:hAnsi="Tahoma" w:cs="Tahoma"/>
      <w:color w:val="000000"/>
      <w:sz w:val="16"/>
      <w:szCs w:val="16"/>
    </w:rPr>
  </w:style>
  <w:style w:type="paragraph" w:customStyle="1" w:styleId="PageFoot">
    <w:name w:val="PageFoot"/>
    <w:uiPriority w:val="99"/>
    <w:rsid w:val="00C36E8E"/>
    <w:pPr>
      <w:widowControl w:val="0"/>
      <w:autoSpaceDE w:val="0"/>
      <w:autoSpaceDN w:val="0"/>
      <w:adjustRightInd w:val="0"/>
      <w:jc w:val="center"/>
    </w:pPr>
    <w:rPr>
      <w:rFonts w:ascii="Times New Roman" w:eastAsia="Times New Roman" w:hAnsi="Times New Roman"/>
      <w:color w:val="000000"/>
    </w:rPr>
  </w:style>
  <w:style w:type="paragraph" w:customStyle="1" w:styleId="PageHeadDraftInput">
    <w:name w:val="PageHeadDraftInput"/>
    <w:uiPriority w:val="99"/>
    <w:rsid w:val="00C36E8E"/>
    <w:pPr>
      <w:widowControl w:val="0"/>
      <w:autoSpaceDE w:val="0"/>
      <w:autoSpaceDN w:val="0"/>
      <w:adjustRightInd w:val="0"/>
      <w:jc w:val="right"/>
    </w:pPr>
    <w:rPr>
      <w:rFonts w:ascii="Times New Roman" w:eastAsia="Times New Roman" w:hAnsi="Times New Roman"/>
      <w:b/>
      <w:bCs/>
      <w:color w:val="000000"/>
    </w:rPr>
  </w:style>
  <w:style w:type="paragraph" w:customStyle="1" w:styleId="PageHeadInput">
    <w:name w:val="PageHeadInput"/>
    <w:uiPriority w:val="99"/>
    <w:rsid w:val="00C36E8E"/>
    <w:pPr>
      <w:widowControl w:val="0"/>
      <w:autoSpaceDE w:val="0"/>
      <w:autoSpaceDN w:val="0"/>
      <w:adjustRightInd w:val="0"/>
    </w:pPr>
    <w:rPr>
      <w:rFonts w:ascii="Times New Roman" w:eastAsia="Times New Roman" w:hAnsi="Times New Roman"/>
      <w:b/>
      <w:bCs/>
      <w:color w:val="000000"/>
    </w:rPr>
  </w:style>
  <w:style w:type="paragraph" w:customStyle="1" w:styleId="PageSub2">
    <w:name w:val="PageSub2"/>
    <w:uiPriority w:val="99"/>
    <w:rsid w:val="00C36E8E"/>
    <w:pPr>
      <w:widowControl w:val="0"/>
      <w:autoSpaceDE w:val="0"/>
      <w:autoSpaceDN w:val="0"/>
      <w:adjustRightInd w:val="0"/>
    </w:pPr>
    <w:rPr>
      <w:rFonts w:ascii="Times New Roman" w:eastAsia="Times New Roman" w:hAnsi="Times New Roman"/>
      <w:i/>
      <w:iCs/>
      <w:color w:val="000000"/>
    </w:rPr>
  </w:style>
  <w:style w:type="paragraph" w:customStyle="1" w:styleId="PageSubHead">
    <w:name w:val="PageSubHead"/>
    <w:uiPriority w:val="99"/>
    <w:rsid w:val="00C36E8E"/>
    <w:pPr>
      <w:widowControl w:val="0"/>
      <w:autoSpaceDE w:val="0"/>
      <w:autoSpaceDN w:val="0"/>
      <w:adjustRightInd w:val="0"/>
    </w:pPr>
    <w:rPr>
      <w:rFonts w:ascii="Times New Roman" w:eastAsia="Times New Roman" w:hAnsi="Times New Roman"/>
      <w:b/>
      <w:bCs/>
      <w:color w:val="000000"/>
    </w:rPr>
  </w:style>
  <w:style w:type="paragraph" w:customStyle="1" w:styleId="spacer10">
    <w:name w:val="spacer10"/>
    <w:uiPriority w:val="99"/>
    <w:rsid w:val="00C36E8E"/>
    <w:pPr>
      <w:widowControl w:val="0"/>
      <w:autoSpaceDE w:val="0"/>
      <w:autoSpaceDN w:val="0"/>
      <w:adjustRightInd w:val="0"/>
    </w:pPr>
    <w:rPr>
      <w:rFonts w:ascii="Arial" w:eastAsia="Times New Roman" w:hAnsi="Arial" w:cs="Arial"/>
      <w:color w:val="000000"/>
    </w:rPr>
  </w:style>
  <w:style w:type="paragraph" w:customStyle="1" w:styleId="spacer20">
    <w:name w:val="spacer20"/>
    <w:uiPriority w:val="99"/>
    <w:rsid w:val="00C36E8E"/>
    <w:pPr>
      <w:widowControl w:val="0"/>
      <w:autoSpaceDE w:val="0"/>
      <w:autoSpaceDN w:val="0"/>
      <w:adjustRightInd w:val="0"/>
    </w:pPr>
    <w:rPr>
      <w:rFonts w:ascii="Arial" w:eastAsia="Times New Roman" w:hAnsi="Arial" w:cs="Arial"/>
      <w:color w:val="000000"/>
    </w:rPr>
  </w:style>
  <w:style w:type="paragraph" w:customStyle="1" w:styleId="CYColCurrency">
    <w:name w:val="CYColCurrency"/>
    <w:rsid w:val="00F61BA8"/>
    <w:pPr>
      <w:widowControl w:val="0"/>
      <w:autoSpaceDE w:val="0"/>
      <w:autoSpaceDN w:val="0"/>
      <w:adjustRightInd w:val="0"/>
      <w:ind w:right="115"/>
      <w:jc w:val="right"/>
    </w:pPr>
    <w:rPr>
      <w:rFonts w:ascii="Times New Roman" w:eastAsia="Times New Roman" w:hAnsi="Times New Roman"/>
      <w:b/>
      <w:bCs/>
      <w:color w:val="000000"/>
    </w:rPr>
  </w:style>
  <w:style w:type="paragraph" w:customStyle="1" w:styleId="CYColDate">
    <w:name w:val="CYColDate"/>
    <w:uiPriority w:val="99"/>
    <w:rsid w:val="00F61BA8"/>
    <w:pPr>
      <w:widowControl w:val="0"/>
      <w:autoSpaceDE w:val="0"/>
      <w:autoSpaceDN w:val="0"/>
      <w:adjustRightInd w:val="0"/>
      <w:ind w:right="115"/>
      <w:jc w:val="right"/>
    </w:pPr>
    <w:rPr>
      <w:rFonts w:ascii="Times New Roman" w:eastAsia="Times New Roman" w:hAnsi="Times New Roman"/>
      <w:b/>
      <w:bCs/>
      <w:color w:val="000000"/>
    </w:rPr>
  </w:style>
  <w:style w:type="paragraph" w:customStyle="1" w:styleId="CYColFigures">
    <w:name w:val="CYColFigures"/>
    <w:uiPriority w:val="99"/>
    <w:rsid w:val="00F61BA8"/>
    <w:pPr>
      <w:widowControl w:val="0"/>
      <w:autoSpaceDE w:val="0"/>
      <w:autoSpaceDN w:val="0"/>
      <w:adjustRightInd w:val="0"/>
      <w:ind w:right="72"/>
      <w:jc w:val="right"/>
    </w:pPr>
    <w:rPr>
      <w:rFonts w:ascii="Times New Roman" w:eastAsia="Times New Roman" w:hAnsi="Times New Roman"/>
      <w:b/>
      <w:bCs/>
      <w:color w:val="000000"/>
    </w:rPr>
  </w:style>
  <w:style w:type="paragraph" w:customStyle="1" w:styleId="ColHeader">
    <w:name w:val="ColHeader"/>
    <w:uiPriority w:val="99"/>
    <w:rsid w:val="00F61BA8"/>
    <w:pPr>
      <w:widowControl w:val="0"/>
      <w:autoSpaceDE w:val="0"/>
      <w:autoSpaceDN w:val="0"/>
      <w:adjustRightInd w:val="0"/>
      <w:ind w:right="115"/>
      <w:jc w:val="right"/>
    </w:pPr>
    <w:rPr>
      <w:rFonts w:ascii="Times New Roman" w:eastAsia="Times New Roman" w:hAnsi="Times New Roman"/>
      <w:b/>
      <w:bCs/>
      <w:color w:val="000000"/>
    </w:rPr>
  </w:style>
  <w:style w:type="paragraph" w:customStyle="1" w:styleId="FinStatsHeader">
    <w:name w:val="FinStatsHeader"/>
    <w:uiPriority w:val="99"/>
    <w:rsid w:val="00F61BA8"/>
    <w:pPr>
      <w:widowControl w:val="0"/>
      <w:tabs>
        <w:tab w:val="left" w:pos="576"/>
      </w:tabs>
      <w:autoSpaceDE w:val="0"/>
      <w:autoSpaceDN w:val="0"/>
      <w:adjustRightInd w:val="0"/>
      <w:ind w:left="144" w:hanging="144"/>
    </w:pPr>
    <w:rPr>
      <w:rFonts w:ascii="Times New Roman" w:eastAsia="Times New Roman" w:hAnsi="Times New Roman"/>
      <w:b/>
      <w:bCs/>
      <w:color w:val="000000"/>
    </w:rPr>
  </w:style>
  <w:style w:type="paragraph" w:customStyle="1" w:styleId="FinStatsNoteNrInput">
    <w:name w:val="FinStatsNoteNrInput"/>
    <w:uiPriority w:val="99"/>
    <w:rsid w:val="00F61BA8"/>
    <w:pPr>
      <w:widowControl w:val="0"/>
      <w:autoSpaceDE w:val="0"/>
      <w:autoSpaceDN w:val="0"/>
      <w:adjustRightInd w:val="0"/>
      <w:jc w:val="center"/>
    </w:pPr>
    <w:rPr>
      <w:rFonts w:ascii="Times New Roman" w:eastAsia="Times New Roman" w:hAnsi="Times New Roman"/>
      <w:color w:val="000000"/>
    </w:rPr>
  </w:style>
  <w:style w:type="paragraph" w:customStyle="1" w:styleId="PYColCurrency">
    <w:name w:val="PYColCurrency"/>
    <w:uiPriority w:val="99"/>
    <w:rsid w:val="00F61BA8"/>
    <w:pPr>
      <w:widowControl w:val="0"/>
      <w:autoSpaceDE w:val="0"/>
      <w:autoSpaceDN w:val="0"/>
      <w:adjustRightInd w:val="0"/>
      <w:ind w:right="115"/>
      <w:jc w:val="right"/>
    </w:pPr>
    <w:rPr>
      <w:rFonts w:ascii="Times New Roman" w:eastAsia="Times New Roman" w:hAnsi="Times New Roman"/>
      <w:color w:val="000000"/>
    </w:rPr>
  </w:style>
  <w:style w:type="paragraph" w:customStyle="1" w:styleId="PYColDate">
    <w:name w:val="PYColDate"/>
    <w:uiPriority w:val="99"/>
    <w:rsid w:val="00F61BA8"/>
    <w:pPr>
      <w:widowControl w:val="0"/>
      <w:autoSpaceDE w:val="0"/>
      <w:autoSpaceDN w:val="0"/>
      <w:adjustRightInd w:val="0"/>
      <w:ind w:right="115"/>
      <w:jc w:val="right"/>
    </w:pPr>
    <w:rPr>
      <w:rFonts w:ascii="Times New Roman" w:eastAsia="Times New Roman" w:hAnsi="Times New Roman"/>
      <w:color w:val="000000"/>
    </w:rPr>
  </w:style>
  <w:style w:type="paragraph" w:customStyle="1" w:styleId="PYColFigures">
    <w:name w:val="PYColFigures"/>
    <w:uiPriority w:val="99"/>
    <w:rsid w:val="00F61BA8"/>
    <w:pPr>
      <w:widowControl w:val="0"/>
      <w:autoSpaceDE w:val="0"/>
      <w:autoSpaceDN w:val="0"/>
      <w:adjustRightInd w:val="0"/>
      <w:ind w:right="72"/>
      <w:jc w:val="right"/>
    </w:pPr>
    <w:rPr>
      <w:rFonts w:ascii="Times New Roman" w:eastAsia="Times New Roman" w:hAnsi="Times New Roman"/>
      <w:color w:val="000000"/>
    </w:rPr>
  </w:style>
  <w:style w:type="paragraph" w:customStyle="1" w:styleId="spacer05">
    <w:name w:val="spacer05"/>
    <w:uiPriority w:val="99"/>
    <w:rsid w:val="00F61BA8"/>
    <w:pPr>
      <w:widowControl w:val="0"/>
      <w:autoSpaceDE w:val="0"/>
      <w:autoSpaceDN w:val="0"/>
      <w:adjustRightInd w:val="0"/>
    </w:pPr>
    <w:rPr>
      <w:rFonts w:ascii="Arial" w:eastAsia="Times New Roman" w:hAnsi="Arial" w:cs="Arial"/>
      <w:color w:val="000000"/>
    </w:rPr>
  </w:style>
  <w:style w:type="paragraph" w:styleId="Revision">
    <w:name w:val="Revision"/>
    <w:hidden/>
    <w:uiPriority w:val="99"/>
    <w:semiHidden/>
    <w:rsid w:val="00C3074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4D"/>
    <w:pPr>
      <w:spacing w:after="200" w:line="276" w:lineRule="auto"/>
    </w:pPr>
    <w:rPr>
      <w:sz w:val="22"/>
      <w:szCs w:val="22"/>
      <w:lang w:eastAsia="en-US"/>
    </w:rPr>
  </w:style>
  <w:style w:type="paragraph" w:styleId="Heading1">
    <w:name w:val="heading 1"/>
    <w:basedOn w:val="Normal"/>
    <w:next w:val="Normal"/>
    <w:link w:val="Heading1Char"/>
    <w:uiPriority w:val="9"/>
    <w:qFormat/>
    <w:rsid w:val="0083603D"/>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4B3B2B"/>
    <w:pPr>
      <w:keepNext/>
      <w:spacing w:before="240" w:after="60" w:line="240" w:lineRule="auto"/>
      <w:outlineLvl w:val="1"/>
    </w:pPr>
    <w:rPr>
      <w:rFonts w:ascii="Arial" w:eastAsia="Times New Roman" w:hAnsi="Arial"/>
      <w:b/>
      <w:bCs/>
      <w:i/>
      <w:iCs/>
      <w:sz w:val="28"/>
      <w:szCs w:val="28"/>
      <w:lang w:eastAsia="x-none"/>
    </w:rPr>
  </w:style>
  <w:style w:type="paragraph" w:styleId="Heading3">
    <w:name w:val="heading 3"/>
    <w:basedOn w:val="Normal"/>
    <w:next w:val="Normal"/>
    <w:link w:val="Heading3Char"/>
    <w:uiPriority w:val="9"/>
    <w:unhideWhenUsed/>
    <w:qFormat/>
    <w:rsid w:val="0020499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4684"/>
    <w:pPr>
      <w:autoSpaceDE w:val="0"/>
      <w:autoSpaceDN w:val="0"/>
      <w:adjustRightInd w:val="0"/>
    </w:pPr>
    <w:rPr>
      <w:rFonts w:ascii="Myriad Pro" w:hAnsi="Myriad Pro" w:cs="Myriad Pro"/>
      <w:color w:val="000000"/>
      <w:sz w:val="24"/>
      <w:szCs w:val="24"/>
      <w:lang w:val="en-US" w:eastAsia="en-US"/>
    </w:rPr>
  </w:style>
  <w:style w:type="paragraph" w:customStyle="1" w:styleId="Pa0">
    <w:name w:val="Pa0"/>
    <w:basedOn w:val="Default"/>
    <w:next w:val="Default"/>
    <w:uiPriority w:val="99"/>
    <w:rsid w:val="009A4684"/>
    <w:pPr>
      <w:spacing w:line="281" w:lineRule="atLeast"/>
    </w:pPr>
    <w:rPr>
      <w:rFonts w:cs="Times New Roman"/>
      <w:color w:val="auto"/>
    </w:rPr>
  </w:style>
  <w:style w:type="character" w:customStyle="1" w:styleId="A0">
    <w:name w:val="A0"/>
    <w:uiPriority w:val="99"/>
    <w:rsid w:val="009A4684"/>
    <w:rPr>
      <w:rFonts w:cs="Myriad Pro"/>
      <w:color w:val="000000"/>
    </w:rPr>
  </w:style>
  <w:style w:type="paragraph" w:customStyle="1" w:styleId="Pa1">
    <w:name w:val="Pa1"/>
    <w:basedOn w:val="Default"/>
    <w:next w:val="Default"/>
    <w:uiPriority w:val="99"/>
    <w:rsid w:val="009A4684"/>
    <w:pPr>
      <w:spacing w:line="241" w:lineRule="atLeast"/>
    </w:pPr>
    <w:rPr>
      <w:rFonts w:cs="Times New Roman"/>
      <w:color w:val="auto"/>
    </w:rPr>
  </w:style>
  <w:style w:type="character" w:customStyle="1" w:styleId="A1">
    <w:name w:val="A1"/>
    <w:uiPriority w:val="99"/>
    <w:rsid w:val="009A4684"/>
    <w:rPr>
      <w:rFonts w:cs="Myriad Pro"/>
      <w:b/>
      <w:bCs/>
      <w:color w:val="000000"/>
      <w:sz w:val="60"/>
      <w:szCs w:val="60"/>
    </w:rPr>
  </w:style>
  <w:style w:type="paragraph" w:customStyle="1" w:styleId="Pa2">
    <w:name w:val="Pa2"/>
    <w:basedOn w:val="Default"/>
    <w:next w:val="Default"/>
    <w:uiPriority w:val="99"/>
    <w:rsid w:val="009A4684"/>
    <w:pPr>
      <w:spacing w:line="401" w:lineRule="atLeast"/>
    </w:pPr>
    <w:rPr>
      <w:rFonts w:cs="Times New Roman"/>
      <w:color w:val="auto"/>
    </w:rPr>
  </w:style>
  <w:style w:type="paragraph" w:customStyle="1" w:styleId="Pa3">
    <w:name w:val="Pa3"/>
    <w:basedOn w:val="Default"/>
    <w:next w:val="Default"/>
    <w:uiPriority w:val="99"/>
    <w:rsid w:val="009A4684"/>
    <w:pPr>
      <w:spacing w:line="361" w:lineRule="atLeast"/>
    </w:pPr>
    <w:rPr>
      <w:rFonts w:cs="Times New Roman"/>
      <w:color w:val="auto"/>
    </w:rPr>
  </w:style>
  <w:style w:type="character" w:customStyle="1" w:styleId="A3">
    <w:name w:val="A3"/>
    <w:uiPriority w:val="99"/>
    <w:rsid w:val="009A4684"/>
    <w:rPr>
      <w:rFonts w:ascii="Myriad Pro Light" w:hAnsi="Myriad Pro Light" w:cs="Myriad Pro Light"/>
      <w:b/>
      <w:bCs/>
      <w:color w:val="000000"/>
      <w:sz w:val="36"/>
      <w:szCs w:val="36"/>
    </w:rPr>
  </w:style>
  <w:style w:type="character" w:customStyle="1" w:styleId="A2">
    <w:name w:val="A2"/>
    <w:uiPriority w:val="99"/>
    <w:rsid w:val="009A4684"/>
    <w:rPr>
      <w:rFonts w:cs="Myriad Pro"/>
      <w:b/>
      <w:bCs/>
      <w:color w:val="000000"/>
      <w:sz w:val="40"/>
      <w:szCs w:val="40"/>
    </w:rPr>
  </w:style>
  <w:style w:type="paragraph" w:customStyle="1" w:styleId="Pa5">
    <w:name w:val="Pa5"/>
    <w:basedOn w:val="Default"/>
    <w:next w:val="Default"/>
    <w:uiPriority w:val="99"/>
    <w:rsid w:val="009A4684"/>
    <w:pPr>
      <w:spacing w:line="601" w:lineRule="atLeast"/>
    </w:pPr>
    <w:rPr>
      <w:rFonts w:cs="Times New Roman"/>
      <w:color w:val="auto"/>
    </w:rPr>
  </w:style>
  <w:style w:type="paragraph" w:customStyle="1" w:styleId="Pa7">
    <w:name w:val="Pa7"/>
    <w:basedOn w:val="Default"/>
    <w:next w:val="Default"/>
    <w:uiPriority w:val="99"/>
    <w:rsid w:val="009A4684"/>
    <w:pPr>
      <w:spacing w:before="240" w:after="60" w:line="481" w:lineRule="atLeast"/>
    </w:pPr>
    <w:rPr>
      <w:rFonts w:cs="Times New Roman"/>
      <w:color w:val="auto"/>
    </w:rPr>
  </w:style>
  <w:style w:type="paragraph" w:customStyle="1" w:styleId="Pa8">
    <w:name w:val="Pa8"/>
    <w:basedOn w:val="Default"/>
    <w:next w:val="Default"/>
    <w:uiPriority w:val="99"/>
    <w:rsid w:val="009A4684"/>
    <w:pPr>
      <w:spacing w:line="241" w:lineRule="atLeast"/>
    </w:pPr>
    <w:rPr>
      <w:rFonts w:cs="Times New Roman"/>
      <w:color w:val="auto"/>
    </w:rPr>
  </w:style>
  <w:style w:type="paragraph" w:customStyle="1" w:styleId="Pa9">
    <w:name w:val="Pa9"/>
    <w:basedOn w:val="Default"/>
    <w:next w:val="Default"/>
    <w:uiPriority w:val="99"/>
    <w:rsid w:val="009A4684"/>
    <w:pPr>
      <w:spacing w:before="240" w:after="60" w:line="361" w:lineRule="atLeast"/>
    </w:pPr>
    <w:rPr>
      <w:rFonts w:cs="Times New Roman"/>
      <w:color w:val="auto"/>
    </w:rPr>
  </w:style>
  <w:style w:type="character" w:customStyle="1" w:styleId="A6">
    <w:name w:val="A6"/>
    <w:uiPriority w:val="99"/>
    <w:rsid w:val="009A4684"/>
    <w:rPr>
      <w:rFonts w:cs="Myriad Pro"/>
      <w:b/>
      <w:bCs/>
      <w:color w:val="000000"/>
      <w:u w:val="single"/>
    </w:rPr>
  </w:style>
  <w:style w:type="character" w:customStyle="1" w:styleId="A7">
    <w:name w:val="A7"/>
    <w:uiPriority w:val="99"/>
    <w:rsid w:val="009A4684"/>
    <w:rPr>
      <w:rFonts w:cs="Myriad Pro"/>
      <w:color w:val="000000"/>
      <w:sz w:val="28"/>
      <w:szCs w:val="28"/>
      <w:u w:val="single"/>
    </w:rPr>
  </w:style>
  <w:style w:type="paragraph" w:customStyle="1" w:styleId="Pa10">
    <w:name w:val="Pa10"/>
    <w:basedOn w:val="Default"/>
    <w:next w:val="Default"/>
    <w:uiPriority w:val="99"/>
    <w:rsid w:val="009A4684"/>
    <w:pPr>
      <w:spacing w:line="281" w:lineRule="atLeast"/>
    </w:pPr>
    <w:rPr>
      <w:rFonts w:cs="Times New Roman"/>
      <w:color w:val="auto"/>
    </w:rPr>
  </w:style>
  <w:style w:type="character" w:customStyle="1" w:styleId="A8">
    <w:name w:val="A8"/>
    <w:uiPriority w:val="99"/>
    <w:rsid w:val="009A4684"/>
    <w:rPr>
      <w:rFonts w:cs="Myriad Pro"/>
      <w:color w:val="000000"/>
      <w:sz w:val="28"/>
      <w:szCs w:val="28"/>
    </w:rPr>
  </w:style>
  <w:style w:type="character" w:customStyle="1" w:styleId="A5">
    <w:name w:val="A5"/>
    <w:uiPriority w:val="99"/>
    <w:rsid w:val="009A4684"/>
    <w:rPr>
      <w:rFonts w:cs="Myriad Pro"/>
      <w:b/>
      <w:bCs/>
      <w:color w:val="000000"/>
      <w:sz w:val="28"/>
      <w:szCs w:val="28"/>
    </w:rPr>
  </w:style>
  <w:style w:type="paragraph" w:customStyle="1" w:styleId="Pa11">
    <w:name w:val="Pa11"/>
    <w:basedOn w:val="Default"/>
    <w:next w:val="Default"/>
    <w:uiPriority w:val="99"/>
    <w:rsid w:val="009A4684"/>
    <w:pPr>
      <w:spacing w:line="281" w:lineRule="atLeast"/>
    </w:pPr>
    <w:rPr>
      <w:rFonts w:cs="Times New Roman"/>
      <w:color w:val="auto"/>
    </w:rPr>
  </w:style>
  <w:style w:type="character" w:customStyle="1" w:styleId="A9">
    <w:name w:val="A9"/>
    <w:uiPriority w:val="99"/>
    <w:rsid w:val="009A4684"/>
    <w:rPr>
      <w:rFonts w:ascii="Arial" w:hAnsi="Arial" w:cs="Arial"/>
      <w:color w:val="000000"/>
      <w:sz w:val="20"/>
      <w:szCs w:val="20"/>
    </w:rPr>
  </w:style>
  <w:style w:type="character" w:customStyle="1" w:styleId="A10">
    <w:name w:val="A10"/>
    <w:uiPriority w:val="99"/>
    <w:rsid w:val="009A4684"/>
    <w:rPr>
      <w:rFonts w:ascii="Arial" w:hAnsi="Arial" w:cs="Arial"/>
      <w:color w:val="000000"/>
      <w:sz w:val="18"/>
      <w:szCs w:val="18"/>
    </w:rPr>
  </w:style>
  <w:style w:type="character" w:customStyle="1" w:styleId="A11">
    <w:name w:val="A11"/>
    <w:uiPriority w:val="99"/>
    <w:rsid w:val="009A4684"/>
    <w:rPr>
      <w:rFonts w:ascii="Arial" w:hAnsi="Arial" w:cs="Arial"/>
      <w:color w:val="000000"/>
      <w:sz w:val="18"/>
      <w:szCs w:val="18"/>
      <w:u w:val="single"/>
    </w:rPr>
  </w:style>
  <w:style w:type="character" w:customStyle="1" w:styleId="A12">
    <w:name w:val="A12"/>
    <w:uiPriority w:val="99"/>
    <w:rsid w:val="009A4684"/>
    <w:rPr>
      <w:rFonts w:ascii="Arial" w:hAnsi="Arial" w:cs="Arial"/>
      <w:b/>
      <w:bCs/>
      <w:color w:val="000000"/>
      <w:sz w:val="21"/>
      <w:szCs w:val="21"/>
    </w:rPr>
  </w:style>
  <w:style w:type="character" w:customStyle="1" w:styleId="A13">
    <w:name w:val="A13"/>
    <w:uiPriority w:val="99"/>
    <w:rsid w:val="009A4684"/>
    <w:rPr>
      <w:rFonts w:ascii="Arial" w:hAnsi="Arial" w:cs="Arial"/>
      <w:color w:val="000000"/>
      <w:sz w:val="20"/>
      <w:szCs w:val="20"/>
      <w:u w:val="single"/>
    </w:rPr>
  </w:style>
  <w:style w:type="paragraph" w:customStyle="1" w:styleId="Pa16">
    <w:name w:val="Pa16"/>
    <w:basedOn w:val="Default"/>
    <w:next w:val="Default"/>
    <w:uiPriority w:val="99"/>
    <w:rsid w:val="009A4684"/>
    <w:pPr>
      <w:spacing w:line="281" w:lineRule="atLeast"/>
    </w:pPr>
    <w:rPr>
      <w:rFonts w:cs="Times New Roman"/>
      <w:color w:val="auto"/>
    </w:rPr>
  </w:style>
  <w:style w:type="character" w:customStyle="1" w:styleId="A14">
    <w:name w:val="A14"/>
    <w:uiPriority w:val="99"/>
    <w:rsid w:val="009A4684"/>
    <w:rPr>
      <w:rFonts w:ascii="Arial" w:hAnsi="Arial" w:cs="Arial"/>
      <w:i/>
      <w:iCs/>
      <w:color w:val="000000"/>
      <w:sz w:val="22"/>
      <w:szCs w:val="22"/>
    </w:rPr>
  </w:style>
  <w:style w:type="paragraph" w:customStyle="1" w:styleId="Pa17">
    <w:name w:val="Pa17"/>
    <w:basedOn w:val="Default"/>
    <w:next w:val="Default"/>
    <w:uiPriority w:val="99"/>
    <w:rsid w:val="009A4684"/>
    <w:pPr>
      <w:spacing w:line="281" w:lineRule="atLeast"/>
    </w:pPr>
    <w:rPr>
      <w:rFonts w:cs="Times New Roman"/>
      <w:color w:val="auto"/>
    </w:rPr>
  </w:style>
  <w:style w:type="paragraph" w:customStyle="1" w:styleId="Pa18">
    <w:name w:val="Pa18"/>
    <w:basedOn w:val="Default"/>
    <w:next w:val="Default"/>
    <w:uiPriority w:val="99"/>
    <w:rsid w:val="009A4684"/>
    <w:pPr>
      <w:spacing w:line="361" w:lineRule="atLeast"/>
    </w:pPr>
    <w:rPr>
      <w:rFonts w:cs="Times New Roman"/>
      <w:color w:val="auto"/>
    </w:rPr>
  </w:style>
  <w:style w:type="character" w:customStyle="1" w:styleId="A15">
    <w:name w:val="A15"/>
    <w:uiPriority w:val="99"/>
    <w:rsid w:val="009A4684"/>
    <w:rPr>
      <w:rFonts w:ascii="Myriad Pro Light" w:hAnsi="Myriad Pro Light" w:cs="Myriad Pro Light"/>
      <w:color w:val="000000"/>
      <w:sz w:val="32"/>
      <w:szCs w:val="32"/>
    </w:rPr>
  </w:style>
  <w:style w:type="paragraph" w:customStyle="1" w:styleId="Pa21">
    <w:name w:val="Pa21"/>
    <w:basedOn w:val="Default"/>
    <w:next w:val="Default"/>
    <w:uiPriority w:val="99"/>
    <w:rsid w:val="009A4684"/>
    <w:pPr>
      <w:spacing w:before="180" w:line="281" w:lineRule="atLeast"/>
    </w:pPr>
    <w:rPr>
      <w:rFonts w:cs="Times New Roman"/>
      <w:color w:val="auto"/>
    </w:rPr>
  </w:style>
  <w:style w:type="paragraph" w:customStyle="1" w:styleId="Pa22">
    <w:name w:val="Pa22"/>
    <w:basedOn w:val="Default"/>
    <w:next w:val="Default"/>
    <w:uiPriority w:val="99"/>
    <w:rsid w:val="009A4684"/>
    <w:pPr>
      <w:spacing w:before="80" w:line="281" w:lineRule="atLeast"/>
    </w:pPr>
    <w:rPr>
      <w:rFonts w:cs="Times New Roman"/>
      <w:color w:val="auto"/>
    </w:rPr>
  </w:style>
  <w:style w:type="paragraph" w:customStyle="1" w:styleId="Pa19">
    <w:name w:val="Pa19"/>
    <w:basedOn w:val="Default"/>
    <w:next w:val="Default"/>
    <w:uiPriority w:val="99"/>
    <w:rsid w:val="009A4684"/>
    <w:pPr>
      <w:spacing w:line="281" w:lineRule="atLeast"/>
    </w:pPr>
    <w:rPr>
      <w:rFonts w:cs="Times New Roman"/>
      <w:color w:val="auto"/>
    </w:rPr>
  </w:style>
  <w:style w:type="character" w:styleId="Hyperlink">
    <w:name w:val="Hyperlink"/>
    <w:uiPriority w:val="99"/>
    <w:unhideWhenUsed/>
    <w:rsid w:val="003C0F8A"/>
    <w:rPr>
      <w:color w:val="0000FF"/>
      <w:u w:val="single"/>
    </w:rPr>
  </w:style>
  <w:style w:type="paragraph" w:styleId="Header">
    <w:name w:val="header"/>
    <w:basedOn w:val="Normal"/>
    <w:link w:val="HeaderChar"/>
    <w:uiPriority w:val="99"/>
    <w:unhideWhenUsed/>
    <w:rsid w:val="00977D29"/>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977D29"/>
    <w:rPr>
      <w:lang w:val="en-IE"/>
    </w:rPr>
  </w:style>
  <w:style w:type="paragraph" w:styleId="Footer">
    <w:name w:val="footer"/>
    <w:basedOn w:val="Normal"/>
    <w:link w:val="FooterChar"/>
    <w:uiPriority w:val="99"/>
    <w:unhideWhenUsed/>
    <w:rsid w:val="00977D29"/>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977D29"/>
    <w:rPr>
      <w:lang w:val="en-IE"/>
    </w:rPr>
  </w:style>
  <w:style w:type="character" w:styleId="CommentReference">
    <w:name w:val="annotation reference"/>
    <w:uiPriority w:val="99"/>
    <w:unhideWhenUsed/>
    <w:rsid w:val="000254D5"/>
    <w:rPr>
      <w:sz w:val="16"/>
      <w:szCs w:val="16"/>
    </w:rPr>
  </w:style>
  <w:style w:type="paragraph" w:styleId="CommentText">
    <w:name w:val="annotation text"/>
    <w:basedOn w:val="Normal"/>
    <w:link w:val="CommentTextChar"/>
    <w:uiPriority w:val="99"/>
    <w:unhideWhenUsed/>
    <w:rsid w:val="000254D5"/>
    <w:rPr>
      <w:sz w:val="20"/>
      <w:szCs w:val="20"/>
      <w:lang w:eastAsia="x-none"/>
    </w:rPr>
  </w:style>
  <w:style w:type="character" w:customStyle="1" w:styleId="CommentTextChar">
    <w:name w:val="Comment Text Char"/>
    <w:link w:val="CommentText"/>
    <w:uiPriority w:val="99"/>
    <w:rsid w:val="000254D5"/>
    <w:rPr>
      <w:lang w:val="en-IE"/>
    </w:rPr>
  </w:style>
  <w:style w:type="paragraph" w:styleId="CommentSubject">
    <w:name w:val="annotation subject"/>
    <w:basedOn w:val="CommentText"/>
    <w:next w:val="CommentText"/>
    <w:link w:val="CommentSubjectChar"/>
    <w:uiPriority w:val="99"/>
    <w:semiHidden/>
    <w:unhideWhenUsed/>
    <w:rsid w:val="000254D5"/>
    <w:rPr>
      <w:b/>
      <w:bCs/>
    </w:rPr>
  </w:style>
  <w:style w:type="character" w:customStyle="1" w:styleId="CommentSubjectChar">
    <w:name w:val="Comment Subject Char"/>
    <w:link w:val="CommentSubject"/>
    <w:uiPriority w:val="99"/>
    <w:semiHidden/>
    <w:rsid w:val="000254D5"/>
    <w:rPr>
      <w:b/>
      <w:bCs/>
      <w:lang w:val="en-IE"/>
    </w:rPr>
  </w:style>
  <w:style w:type="paragraph" w:styleId="BalloonText">
    <w:name w:val="Balloon Text"/>
    <w:basedOn w:val="Normal"/>
    <w:link w:val="BalloonTextChar"/>
    <w:uiPriority w:val="99"/>
    <w:semiHidden/>
    <w:unhideWhenUsed/>
    <w:rsid w:val="000254D5"/>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254D5"/>
    <w:rPr>
      <w:rFonts w:ascii="Tahoma" w:hAnsi="Tahoma" w:cs="Tahoma"/>
      <w:sz w:val="16"/>
      <w:szCs w:val="16"/>
      <w:lang w:val="en-IE"/>
    </w:rPr>
  </w:style>
  <w:style w:type="paragraph" w:styleId="ListParagraph">
    <w:name w:val="List Paragraph"/>
    <w:basedOn w:val="Normal"/>
    <w:uiPriority w:val="34"/>
    <w:qFormat/>
    <w:rsid w:val="0069082D"/>
    <w:pPr>
      <w:spacing w:after="0" w:line="240" w:lineRule="auto"/>
      <w:ind w:left="720"/>
    </w:pPr>
    <w:rPr>
      <w:lang w:val="en-US"/>
    </w:rPr>
  </w:style>
  <w:style w:type="paragraph" w:styleId="NoSpacing">
    <w:name w:val="No Spacing"/>
    <w:uiPriority w:val="1"/>
    <w:qFormat/>
    <w:rsid w:val="00C653F4"/>
    <w:rPr>
      <w:sz w:val="22"/>
      <w:szCs w:val="22"/>
      <w:lang w:eastAsia="en-US"/>
    </w:rPr>
  </w:style>
  <w:style w:type="character" w:styleId="HTMLAcronym">
    <w:name w:val="HTML Acronym"/>
    <w:basedOn w:val="DefaultParagraphFont"/>
    <w:uiPriority w:val="99"/>
    <w:semiHidden/>
    <w:unhideWhenUsed/>
    <w:rsid w:val="00BC2A4D"/>
  </w:style>
  <w:style w:type="character" w:customStyle="1" w:styleId="Heading2Char">
    <w:name w:val="Heading 2 Char"/>
    <w:link w:val="Heading2"/>
    <w:rsid w:val="004B3B2B"/>
    <w:rPr>
      <w:rFonts w:ascii="Arial" w:eastAsia="Times New Roman" w:hAnsi="Arial" w:cs="Arial"/>
      <w:b/>
      <w:bCs/>
      <w:i/>
      <w:iCs/>
      <w:sz w:val="28"/>
      <w:szCs w:val="28"/>
      <w:lang w:val="en-IE"/>
    </w:rPr>
  </w:style>
  <w:style w:type="character" w:customStyle="1" w:styleId="Heading1Char">
    <w:name w:val="Heading 1 Char"/>
    <w:link w:val="Heading1"/>
    <w:uiPriority w:val="9"/>
    <w:rsid w:val="0083603D"/>
    <w:rPr>
      <w:rFonts w:ascii="Cambria" w:eastAsia="Times New Roman" w:hAnsi="Cambria" w:cs="Times New Roman"/>
      <w:b/>
      <w:bCs/>
      <w:kern w:val="32"/>
      <w:sz w:val="32"/>
      <w:szCs w:val="32"/>
      <w:lang w:val="en-IE"/>
    </w:rPr>
  </w:style>
  <w:style w:type="character" w:styleId="Emphasis">
    <w:name w:val="Emphasis"/>
    <w:uiPriority w:val="20"/>
    <w:qFormat/>
    <w:rsid w:val="0083416E"/>
    <w:rPr>
      <w:b/>
      <w:bCs/>
      <w:i w:val="0"/>
      <w:iCs w:val="0"/>
    </w:rPr>
  </w:style>
  <w:style w:type="paragraph" w:styleId="PlainText">
    <w:name w:val="Plain Text"/>
    <w:basedOn w:val="Normal"/>
    <w:link w:val="PlainTextChar"/>
    <w:uiPriority w:val="99"/>
    <w:unhideWhenUsed/>
    <w:rsid w:val="00C85768"/>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C85768"/>
    <w:rPr>
      <w:rFonts w:ascii="Consolas" w:eastAsia="Calibri" w:hAnsi="Consolas" w:cs="Times New Roman"/>
      <w:sz w:val="21"/>
      <w:szCs w:val="21"/>
    </w:rPr>
  </w:style>
  <w:style w:type="character" w:styleId="Strong">
    <w:name w:val="Strong"/>
    <w:uiPriority w:val="22"/>
    <w:qFormat/>
    <w:rsid w:val="000C51B8"/>
    <w:rPr>
      <w:b/>
      <w:bCs/>
    </w:rPr>
  </w:style>
  <w:style w:type="paragraph" w:customStyle="1" w:styleId="DFIHeading">
    <w:name w:val="DFI Heading"/>
    <w:basedOn w:val="Normal"/>
    <w:qFormat/>
    <w:rsid w:val="00B0607B"/>
    <w:pPr>
      <w:autoSpaceDE w:val="0"/>
      <w:autoSpaceDN w:val="0"/>
      <w:adjustRightInd w:val="0"/>
    </w:pPr>
    <w:rPr>
      <w:rFonts w:ascii="Arial" w:hAnsi="Arial" w:cs="Arial"/>
      <w:b/>
      <w:bCs/>
      <w:color w:val="000000"/>
      <w:sz w:val="36"/>
      <w:szCs w:val="36"/>
      <w:lang w:val="en-US"/>
    </w:rPr>
  </w:style>
  <w:style w:type="paragraph" w:customStyle="1" w:styleId="Chapter">
    <w:name w:val="Chapter"/>
    <w:basedOn w:val="Heading1"/>
    <w:qFormat/>
    <w:rsid w:val="00B0607B"/>
    <w:rPr>
      <w:rFonts w:ascii="Arial" w:hAnsi="Arial" w:cs="Arial"/>
      <w:sz w:val="40"/>
      <w:szCs w:val="40"/>
    </w:rPr>
  </w:style>
  <w:style w:type="table" w:styleId="TableGrid">
    <w:name w:val="Table Grid"/>
    <w:basedOn w:val="TableNormal"/>
    <w:uiPriority w:val="59"/>
    <w:rsid w:val="007F0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04998"/>
    <w:rPr>
      <w:rFonts w:ascii="Cambria" w:eastAsia="Times New Roman" w:hAnsi="Cambria" w:cs="Times New Roman"/>
      <w:b/>
      <w:bCs/>
      <w:sz w:val="26"/>
      <w:szCs w:val="26"/>
      <w:lang w:eastAsia="en-US"/>
    </w:rPr>
  </w:style>
  <w:style w:type="paragraph" w:styleId="TOCHeading">
    <w:name w:val="TOC Heading"/>
    <w:basedOn w:val="Heading1"/>
    <w:next w:val="Normal"/>
    <w:uiPriority w:val="39"/>
    <w:semiHidden/>
    <w:unhideWhenUsed/>
    <w:qFormat/>
    <w:rsid w:val="008A07FF"/>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8A07FF"/>
  </w:style>
  <w:style w:type="paragraph" w:styleId="TOC2">
    <w:name w:val="toc 2"/>
    <w:basedOn w:val="Normal"/>
    <w:next w:val="Normal"/>
    <w:autoRedefine/>
    <w:uiPriority w:val="39"/>
    <w:unhideWhenUsed/>
    <w:rsid w:val="00991885"/>
    <w:pPr>
      <w:tabs>
        <w:tab w:val="right" w:leader="dot" w:pos="9350"/>
      </w:tabs>
    </w:pPr>
    <w:rPr>
      <w:rFonts w:cs="Arial"/>
      <w:b/>
      <w:bCs/>
      <w:noProof/>
      <w:lang w:val="en-US"/>
    </w:rPr>
  </w:style>
  <w:style w:type="paragraph" w:styleId="FootnoteText">
    <w:name w:val="footnote text"/>
    <w:basedOn w:val="Normal"/>
    <w:link w:val="FootnoteTextChar"/>
    <w:uiPriority w:val="99"/>
    <w:semiHidden/>
    <w:unhideWhenUsed/>
    <w:rsid w:val="00196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844"/>
    <w:rPr>
      <w:lang w:eastAsia="en-US"/>
    </w:rPr>
  </w:style>
  <w:style w:type="character" w:styleId="FootnoteReference">
    <w:name w:val="footnote reference"/>
    <w:basedOn w:val="DefaultParagraphFont"/>
    <w:uiPriority w:val="99"/>
    <w:semiHidden/>
    <w:unhideWhenUsed/>
    <w:rsid w:val="00196844"/>
    <w:rPr>
      <w:vertAlign w:val="superscript"/>
    </w:rPr>
  </w:style>
  <w:style w:type="paragraph" w:customStyle="1" w:styleId="Dummy">
    <w:name w:val="Dummy"/>
    <w:uiPriority w:val="99"/>
    <w:rsid w:val="00C36E8E"/>
    <w:pPr>
      <w:widowControl w:val="0"/>
      <w:autoSpaceDE w:val="0"/>
      <w:autoSpaceDN w:val="0"/>
      <w:adjustRightInd w:val="0"/>
    </w:pPr>
    <w:rPr>
      <w:rFonts w:ascii="Tahoma" w:eastAsia="Times New Roman" w:hAnsi="Tahoma" w:cs="Tahoma"/>
      <w:color w:val="000000"/>
      <w:sz w:val="16"/>
      <w:szCs w:val="16"/>
    </w:rPr>
  </w:style>
  <w:style w:type="paragraph" w:customStyle="1" w:styleId="PageFoot">
    <w:name w:val="PageFoot"/>
    <w:uiPriority w:val="99"/>
    <w:rsid w:val="00C36E8E"/>
    <w:pPr>
      <w:widowControl w:val="0"/>
      <w:autoSpaceDE w:val="0"/>
      <w:autoSpaceDN w:val="0"/>
      <w:adjustRightInd w:val="0"/>
      <w:jc w:val="center"/>
    </w:pPr>
    <w:rPr>
      <w:rFonts w:ascii="Times New Roman" w:eastAsia="Times New Roman" w:hAnsi="Times New Roman"/>
      <w:color w:val="000000"/>
    </w:rPr>
  </w:style>
  <w:style w:type="paragraph" w:customStyle="1" w:styleId="PageHeadDraftInput">
    <w:name w:val="PageHeadDraftInput"/>
    <w:uiPriority w:val="99"/>
    <w:rsid w:val="00C36E8E"/>
    <w:pPr>
      <w:widowControl w:val="0"/>
      <w:autoSpaceDE w:val="0"/>
      <w:autoSpaceDN w:val="0"/>
      <w:adjustRightInd w:val="0"/>
      <w:jc w:val="right"/>
    </w:pPr>
    <w:rPr>
      <w:rFonts w:ascii="Times New Roman" w:eastAsia="Times New Roman" w:hAnsi="Times New Roman"/>
      <w:b/>
      <w:bCs/>
      <w:color w:val="000000"/>
    </w:rPr>
  </w:style>
  <w:style w:type="paragraph" w:customStyle="1" w:styleId="PageHeadInput">
    <w:name w:val="PageHeadInput"/>
    <w:uiPriority w:val="99"/>
    <w:rsid w:val="00C36E8E"/>
    <w:pPr>
      <w:widowControl w:val="0"/>
      <w:autoSpaceDE w:val="0"/>
      <w:autoSpaceDN w:val="0"/>
      <w:adjustRightInd w:val="0"/>
    </w:pPr>
    <w:rPr>
      <w:rFonts w:ascii="Times New Roman" w:eastAsia="Times New Roman" w:hAnsi="Times New Roman"/>
      <w:b/>
      <w:bCs/>
      <w:color w:val="000000"/>
    </w:rPr>
  </w:style>
  <w:style w:type="paragraph" w:customStyle="1" w:styleId="PageSub2">
    <w:name w:val="PageSub2"/>
    <w:uiPriority w:val="99"/>
    <w:rsid w:val="00C36E8E"/>
    <w:pPr>
      <w:widowControl w:val="0"/>
      <w:autoSpaceDE w:val="0"/>
      <w:autoSpaceDN w:val="0"/>
      <w:adjustRightInd w:val="0"/>
    </w:pPr>
    <w:rPr>
      <w:rFonts w:ascii="Times New Roman" w:eastAsia="Times New Roman" w:hAnsi="Times New Roman"/>
      <w:i/>
      <w:iCs/>
      <w:color w:val="000000"/>
    </w:rPr>
  </w:style>
  <w:style w:type="paragraph" w:customStyle="1" w:styleId="PageSubHead">
    <w:name w:val="PageSubHead"/>
    <w:uiPriority w:val="99"/>
    <w:rsid w:val="00C36E8E"/>
    <w:pPr>
      <w:widowControl w:val="0"/>
      <w:autoSpaceDE w:val="0"/>
      <w:autoSpaceDN w:val="0"/>
      <w:adjustRightInd w:val="0"/>
    </w:pPr>
    <w:rPr>
      <w:rFonts w:ascii="Times New Roman" w:eastAsia="Times New Roman" w:hAnsi="Times New Roman"/>
      <w:b/>
      <w:bCs/>
      <w:color w:val="000000"/>
    </w:rPr>
  </w:style>
  <w:style w:type="paragraph" w:customStyle="1" w:styleId="spacer10">
    <w:name w:val="spacer10"/>
    <w:uiPriority w:val="99"/>
    <w:rsid w:val="00C36E8E"/>
    <w:pPr>
      <w:widowControl w:val="0"/>
      <w:autoSpaceDE w:val="0"/>
      <w:autoSpaceDN w:val="0"/>
      <w:adjustRightInd w:val="0"/>
    </w:pPr>
    <w:rPr>
      <w:rFonts w:ascii="Arial" w:eastAsia="Times New Roman" w:hAnsi="Arial" w:cs="Arial"/>
      <w:color w:val="000000"/>
    </w:rPr>
  </w:style>
  <w:style w:type="paragraph" w:customStyle="1" w:styleId="spacer20">
    <w:name w:val="spacer20"/>
    <w:uiPriority w:val="99"/>
    <w:rsid w:val="00C36E8E"/>
    <w:pPr>
      <w:widowControl w:val="0"/>
      <w:autoSpaceDE w:val="0"/>
      <w:autoSpaceDN w:val="0"/>
      <w:adjustRightInd w:val="0"/>
    </w:pPr>
    <w:rPr>
      <w:rFonts w:ascii="Arial" w:eastAsia="Times New Roman" w:hAnsi="Arial" w:cs="Arial"/>
      <w:color w:val="000000"/>
    </w:rPr>
  </w:style>
  <w:style w:type="paragraph" w:customStyle="1" w:styleId="CYColCurrency">
    <w:name w:val="CYColCurrency"/>
    <w:rsid w:val="00F61BA8"/>
    <w:pPr>
      <w:widowControl w:val="0"/>
      <w:autoSpaceDE w:val="0"/>
      <w:autoSpaceDN w:val="0"/>
      <w:adjustRightInd w:val="0"/>
      <w:ind w:right="115"/>
      <w:jc w:val="right"/>
    </w:pPr>
    <w:rPr>
      <w:rFonts w:ascii="Times New Roman" w:eastAsia="Times New Roman" w:hAnsi="Times New Roman"/>
      <w:b/>
      <w:bCs/>
      <w:color w:val="000000"/>
    </w:rPr>
  </w:style>
  <w:style w:type="paragraph" w:customStyle="1" w:styleId="CYColDate">
    <w:name w:val="CYColDate"/>
    <w:uiPriority w:val="99"/>
    <w:rsid w:val="00F61BA8"/>
    <w:pPr>
      <w:widowControl w:val="0"/>
      <w:autoSpaceDE w:val="0"/>
      <w:autoSpaceDN w:val="0"/>
      <w:adjustRightInd w:val="0"/>
      <w:ind w:right="115"/>
      <w:jc w:val="right"/>
    </w:pPr>
    <w:rPr>
      <w:rFonts w:ascii="Times New Roman" w:eastAsia="Times New Roman" w:hAnsi="Times New Roman"/>
      <w:b/>
      <w:bCs/>
      <w:color w:val="000000"/>
    </w:rPr>
  </w:style>
  <w:style w:type="paragraph" w:customStyle="1" w:styleId="CYColFigures">
    <w:name w:val="CYColFigures"/>
    <w:uiPriority w:val="99"/>
    <w:rsid w:val="00F61BA8"/>
    <w:pPr>
      <w:widowControl w:val="0"/>
      <w:autoSpaceDE w:val="0"/>
      <w:autoSpaceDN w:val="0"/>
      <w:adjustRightInd w:val="0"/>
      <w:ind w:right="72"/>
      <w:jc w:val="right"/>
    </w:pPr>
    <w:rPr>
      <w:rFonts w:ascii="Times New Roman" w:eastAsia="Times New Roman" w:hAnsi="Times New Roman"/>
      <w:b/>
      <w:bCs/>
      <w:color w:val="000000"/>
    </w:rPr>
  </w:style>
  <w:style w:type="paragraph" w:customStyle="1" w:styleId="ColHeader">
    <w:name w:val="ColHeader"/>
    <w:uiPriority w:val="99"/>
    <w:rsid w:val="00F61BA8"/>
    <w:pPr>
      <w:widowControl w:val="0"/>
      <w:autoSpaceDE w:val="0"/>
      <w:autoSpaceDN w:val="0"/>
      <w:adjustRightInd w:val="0"/>
      <w:ind w:right="115"/>
      <w:jc w:val="right"/>
    </w:pPr>
    <w:rPr>
      <w:rFonts w:ascii="Times New Roman" w:eastAsia="Times New Roman" w:hAnsi="Times New Roman"/>
      <w:b/>
      <w:bCs/>
      <w:color w:val="000000"/>
    </w:rPr>
  </w:style>
  <w:style w:type="paragraph" w:customStyle="1" w:styleId="FinStatsHeader">
    <w:name w:val="FinStatsHeader"/>
    <w:uiPriority w:val="99"/>
    <w:rsid w:val="00F61BA8"/>
    <w:pPr>
      <w:widowControl w:val="0"/>
      <w:tabs>
        <w:tab w:val="left" w:pos="576"/>
      </w:tabs>
      <w:autoSpaceDE w:val="0"/>
      <w:autoSpaceDN w:val="0"/>
      <w:adjustRightInd w:val="0"/>
      <w:ind w:left="144" w:hanging="144"/>
    </w:pPr>
    <w:rPr>
      <w:rFonts w:ascii="Times New Roman" w:eastAsia="Times New Roman" w:hAnsi="Times New Roman"/>
      <w:b/>
      <w:bCs/>
      <w:color w:val="000000"/>
    </w:rPr>
  </w:style>
  <w:style w:type="paragraph" w:customStyle="1" w:styleId="FinStatsNoteNrInput">
    <w:name w:val="FinStatsNoteNrInput"/>
    <w:uiPriority w:val="99"/>
    <w:rsid w:val="00F61BA8"/>
    <w:pPr>
      <w:widowControl w:val="0"/>
      <w:autoSpaceDE w:val="0"/>
      <w:autoSpaceDN w:val="0"/>
      <w:adjustRightInd w:val="0"/>
      <w:jc w:val="center"/>
    </w:pPr>
    <w:rPr>
      <w:rFonts w:ascii="Times New Roman" w:eastAsia="Times New Roman" w:hAnsi="Times New Roman"/>
      <w:color w:val="000000"/>
    </w:rPr>
  </w:style>
  <w:style w:type="paragraph" w:customStyle="1" w:styleId="PYColCurrency">
    <w:name w:val="PYColCurrency"/>
    <w:uiPriority w:val="99"/>
    <w:rsid w:val="00F61BA8"/>
    <w:pPr>
      <w:widowControl w:val="0"/>
      <w:autoSpaceDE w:val="0"/>
      <w:autoSpaceDN w:val="0"/>
      <w:adjustRightInd w:val="0"/>
      <w:ind w:right="115"/>
      <w:jc w:val="right"/>
    </w:pPr>
    <w:rPr>
      <w:rFonts w:ascii="Times New Roman" w:eastAsia="Times New Roman" w:hAnsi="Times New Roman"/>
      <w:color w:val="000000"/>
    </w:rPr>
  </w:style>
  <w:style w:type="paragraph" w:customStyle="1" w:styleId="PYColDate">
    <w:name w:val="PYColDate"/>
    <w:uiPriority w:val="99"/>
    <w:rsid w:val="00F61BA8"/>
    <w:pPr>
      <w:widowControl w:val="0"/>
      <w:autoSpaceDE w:val="0"/>
      <w:autoSpaceDN w:val="0"/>
      <w:adjustRightInd w:val="0"/>
      <w:ind w:right="115"/>
      <w:jc w:val="right"/>
    </w:pPr>
    <w:rPr>
      <w:rFonts w:ascii="Times New Roman" w:eastAsia="Times New Roman" w:hAnsi="Times New Roman"/>
      <w:color w:val="000000"/>
    </w:rPr>
  </w:style>
  <w:style w:type="paragraph" w:customStyle="1" w:styleId="PYColFigures">
    <w:name w:val="PYColFigures"/>
    <w:uiPriority w:val="99"/>
    <w:rsid w:val="00F61BA8"/>
    <w:pPr>
      <w:widowControl w:val="0"/>
      <w:autoSpaceDE w:val="0"/>
      <w:autoSpaceDN w:val="0"/>
      <w:adjustRightInd w:val="0"/>
      <w:ind w:right="72"/>
      <w:jc w:val="right"/>
    </w:pPr>
    <w:rPr>
      <w:rFonts w:ascii="Times New Roman" w:eastAsia="Times New Roman" w:hAnsi="Times New Roman"/>
      <w:color w:val="000000"/>
    </w:rPr>
  </w:style>
  <w:style w:type="paragraph" w:customStyle="1" w:styleId="spacer05">
    <w:name w:val="spacer05"/>
    <w:uiPriority w:val="99"/>
    <w:rsid w:val="00F61BA8"/>
    <w:pPr>
      <w:widowControl w:val="0"/>
      <w:autoSpaceDE w:val="0"/>
      <w:autoSpaceDN w:val="0"/>
      <w:adjustRightInd w:val="0"/>
    </w:pPr>
    <w:rPr>
      <w:rFonts w:ascii="Arial" w:eastAsia="Times New Roman" w:hAnsi="Arial" w:cs="Arial"/>
      <w:color w:val="000000"/>
    </w:rPr>
  </w:style>
  <w:style w:type="paragraph" w:styleId="Revision">
    <w:name w:val="Revision"/>
    <w:hidden/>
    <w:uiPriority w:val="99"/>
    <w:semiHidden/>
    <w:rsid w:val="00C307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933">
      <w:bodyDiv w:val="1"/>
      <w:marLeft w:val="0"/>
      <w:marRight w:val="0"/>
      <w:marTop w:val="0"/>
      <w:marBottom w:val="0"/>
      <w:divBdr>
        <w:top w:val="none" w:sz="0" w:space="0" w:color="auto"/>
        <w:left w:val="none" w:sz="0" w:space="0" w:color="auto"/>
        <w:bottom w:val="none" w:sz="0" w:space="0" w:color="auto"/>
        <w:right w:val="none" w:sz="0" w:space="0" w:color="auto"/>
      </w:divBdr>
    </w:div>
    <w:div w:id="17195150">
      <w:bodyDiv w:val="1"/>
      <w:marLeft w:val="0"/>
      <w:marRight w:val="0"/>
      <w:marTop w:val="0"/>
      <w:marBottom w:val="0"/>
      <w:divBdr>
        <w:top w:val="none" w:sz="0" w:space="0" w:color="auto"/>
        <w:left w:val="none" w:sz="0" w:space="0" w:color="auto"/>
        <w:bottom w:val="none" w:sz="0" w:space="0" w:color="auto"/>
        <w:right w:val="none" w:sz="0" w:space="0" w:color="auto"/>
      </w:divBdr>
    </w:div>
    <w:div w:id="120079140">
      <w:bodyDiv w:val="1"/>
      <w:marLeft w:val="0"/>
      <w:marRight w:val="0"/>
      <w:marTop w:val="0"/>
      <w:marBottom w:val="0"/>
      <w:divBdr>
        <w:top w:val="none" w:sz="0" w:space="0" w:color="auto"/>
        <w:left w:val="none" w:sz="0" w:space="0" w:color="auto"/>
        <w:bottom w:val="none" w:sz="0" w:space="0" w:color="auto"/>
        <w:right w:val="none" w:sz="0" w:space="0" w:color="auto"/>
      </w:divBdr>
    </w:div>
    <w:div w:id="221330605">
      <w:bodyDiv w:val="1"/>
      <w:marLeft w:val="0"/>
      <w:marRight w:val="0"/>
      <w:marTop w:val="0"/>
      <w:marBottom w:val="0"/>
      <w:divBdr>
        <w:top w:val="none" w:sz="0" w:space="0" w:color="auto"/>
        <w:left w:val="none" w:sz="0" w:space="0" w:color="auto"/>
        <w:bottom w:val="none" w:sz="0" w:space="0" w:color="auto"/>
        <w:right w:val="none" w:sz="0" w:space="0" w:color="auto"/>
      </w:divBdr>
    </w:div>
    <w:div w:id="266541618">
      <w:bodyDiv w:val="1"/>
      <w:marLeft w:val="0"/>
      <w:marRight w:val="0"/>
      <w:marTop w:val="0"/>
      <w:marBottom w:val="0"/>
      <w:divBdr>
        <w:top w:val="none" w:sz="0" w:space="0" w:color="auto"/>
        <w:left w:val="none" w:sz="0" w:space="0" w:color="auto"/>
        <w:bottom w:val="none" w:sz="0" w:space="0" w:color="auto"/>
        <w:right w:val="none" w:sz="0" w:space="0" w:color="auto"/>
      </w:divBdr>
    </w:div>
    <w:div w:id="288973595">
      <w:bodyDiv w:val="1"/>
      <w:marLeft w:val="0"/>
      <w:marRight w:val="0"/>
      <w:marTop w:val="0"/>
      <w:marBottom w:val="0"/>
      <w:divBdr>
        <w:top w:val="none" w:sz="0" w:space="0" w:color="auto"/>
        <w:left w:val="none" w:sz="0" w:space="0" w:color="auto"/>
        <w:bottom w:val="none" w:sz="0" w:space="0" w:color="auto"/>
        <w:right w:val="none" w:sz="0" w:space="0" w:color="auto"/>
      </w:divBdr>
    </w:div>
    <w:div w:id="336540196">
      <w:bodyDiv w:val="1"/>
      <w:marLeft w:val="0"/>
      <w:marRight w:val="0"/>
      <w:marTop w:val="0"/>
      <w:marBottom w:val="0"/>
      <w:divBdr>
        <w:top w:val="none" w:sz="0" w:space="0" w:color="auto"/>
        <w:left w:val="none" w:sz="0" w:space="0" w:color="auto"/>
        <w:bottom w:val="none" w:sz="0" w:space="0" w:color="auto"/>
        <w:right w:val="none" w:sz="0" w:space="0" w:color="auto"/>
      </w:divBdr>
    </w:div>
    <w:div w:id="337270865">
      <w:bodyDiv w:val="1"/>
      <w:marLeft w:val="0"/>
      <w:marRight w:val="0"/>
      <w:marTop w:val="0"/>
      <w:marBottom w:val="0"/>
      <w:divBdr>
        <w:top w:val="none" w:sz="0" w:space="0" w:color="auto"/>
        <w:left w:val="none" w:sz="0" w:space="0" w:color="auto"/>
        <w:bottom w:val="none" w:sz="0" w:space="0" w:color="auto"/>
        <w:right w:val="none" w:sz="0" w:space="0" w:color="auto"/>
      </w:divBdr>
    </w:div>
    <w:div w:id="348025128">
      <w:bodyDiv w:val="1"/>
      <w:marLeft w:val="0"/>
      <w:marRight w:val="0"/>
      <w:marTop w:val="0"/>
      <w:marBottom w:val="0"/>
      <w:divBdr>
        <w:top w:val="none" w:sz="0" w:space="0" w:color="auto"/>
        <w:left w:val="none" w:sz="0" w:space="0" w:color="auto"/>
        <w:bottom w:val="none" w:sz="0" w:space="0" w:color="auto"/>
        <w:right w:val="none" w:sz="0" w:space="0" w:color="auto"/>
      </w:divBdr>
    </w:div>
    <w:div w:id="360713000">
      <w:bodyDiv w:val="1"/>
      <w:marLeft w:val="0"/>
      <w:marRight w:val="0"/>
      <w:marTop w:val="0"/>
      <w:marBottom w:val="0"/>
      <w:divBdr>
        <w:top w:val="none" w:sz="0" w:space="0" w:color="auto"/>
        <w:left w:val="none" w:sz="0" w:space="0" w:color="auto"/>
        <w:bottom w:val="none" w:sz="0" w:space="0" w:color="auto"/>
        <w:right w:val="none" w:sz="0" w:space="0" w:color="auto"/>
      </w:divBdr>
    </w:div>
    <w:div w:id="387611398">
      <w:bodyDiv w:val="1"/>
      <w:marLeft w:val="0"/>
      <w:marRight w:val="0"/>
      <w:marTop w:val="0"/>
      <w:marBottom w:val="0"/>
      <w:divBdr>
        <w:top w:val="none" w:sz="0" w:space="0" w:color="auto"/>
        <w:left w:val="none" w:sz="0" w:space="0" w:color="auto"/>
        <w:bottom w:val="none" w:sz="0" w:space="0" w:color="auto"/>
        <w:right w:val="none" w:sz="0" w:space="0" w:color="auto"/>
      </w:divBdr>
    </w:div>
    <w:div w:id="515731968">
      <w:bodyDiv w:val="1"/>
      <w:marLeft w:val="0"/>
      <w:marRight w:val="0"/>
      <w:marTop w:val="0"/>
      <w:marBottom w:val="0"/>
      <w:divBdr>
        <w:top w:val="none" w:sz="0" w:space="0" w:color="auto"/>
        <w:left w:val="none" w:sz="0" w:space="0" w:color="auto"/>
        <w:bottom w:val="none" w:sz="0" w:space="0" w:color="auto"/>
        <w:right w:val="none" w:sz="0" w:space="0" w:color="auto"/>
      </w:divBdr>
    </w:div>
    <w:div w:id="517357842">
      <w:bodyDiv w:val="1"/>
      <w:marLeft w:val="0"/>
      <w:marRight w:val="0"/>
      <w:marTop w:val="0"/>
      <w:marBottom w:val="0"/>
      <w:divBdr>
        <w:top w:val="none" w:sz="0" w:space="0" w:color="auto"/>
        <w:left w:val="none" w:sz="0" w:space="0" w:color="auto"/>
        <w:bottom w:val="none" w:sz="0" w:space="0" w:color="auto"/>
        <w:right w:val="none" w:sz="0" w:space="0" w:color="auto"/>
      </w:divBdr>
    </w:div>
    <w:div w:id="606037058">
      <w:bodyDiv w:val="1"/>
      <w:marLeft w:val="0"/>
      <w:marRight w:val="0"/>
      <w:marTop w:val="0"/>
      <w:marBottom w:val="0"/>
      <w:divBdr>
        <w:top w:val="none" w:sz="0" w:space="0" w:color="auto"/>
        <w:left w:val="none" w:sz="0" w:space="0" w:color="auto"/>
        <w:bottom w:val="none" w:sz="0" w:space="0" w:color="auto"/>
        <w:right w:val="none" w:sz="0" w:space="0" w:color="auto"/>
      </w:divBdr>
    </w:div>
    <w:div w:id="666253748">
      <w:bodyDiv w:val="1"/>
      <w:marLeft w:val="0"/>
      <w:marRight w:val="0"/>
      <w:marTop w:val="0"/>
      <w:marBottom w:val="0"/>
      <w:divBdr>
        <w:top w:val="none" w:sz="0" w:space="0" w:color="auto"/>
        <w:left w:val="none" w:sz="0" w:space="0" w:color="auto"/>
        <w:bottom w:val="none" w:sz="0" w:space="0" w:color="auto"/>
        <w:right w:val="none" w:sz="0" w:space="0" w:color="auto"/>
      </w:divBdr>
    </w:div>
    <w:div w:id="669331264">
      <w:bodyDiv w:val="1"/>
      <w:marLeft w:val="0"/>
      <w:marRight w:val="0"/>
      <w:marTop w:val="0"/>
      <w:marBottom w:val="0"/>
      <w:divBdr>
        <w:top w:val="none" w:sz="0" w:space="0" w:color="auto"/>
        <w:left w:val="none" w:sz="0" w:space="0" w:color="auto"/>
        <w:bottom w:val="none" w:sz="0" w:space="0" w:color="auto"/>
        <w:right w:val="none" w:sz="0" w:space="0" w:color="auto"/>
      </w:divBdr>
      <w:divsChild>
        <w:div w:id="1286473152">
          <w:marLeft w:val="0"/>
          <w:marRight w:val="0"/>
          <w:marTop w:val="0"/>
          <w:marBottom w:val="0"/>
          <w:divBdr>
            <w:top w:val="none" w:sz="0" w:space="0" w:color="auto"/>
            <w:left w:val="none" w:sz="0" w:space="0" w:color="auto"/>
            <w:bottom w:val="none" w:sz="0" w:space="0" w:color="auto"/>
            <w:right w:val="none" w:sz="0" w:space="0" w:color="auto"/>
          </w:divBdr>
          <w:divsChild>
            <w:div w:id="1069692116">
              <w:marLeft w:val="0"/>
              <w:marRight w:val="0"/>
              <w:marTop w:val="0"/>
              <w:marBottom w:val="0"/>
              <w:divBdr>
                <w:top w:val="none" w:sz="0" w:space="0" w:color="auto"/>
                <w:left w:val="none" w:sz="0" w:space="0" w:color="auto"/>
                <w:bottom w:val="none" w:sz="0" w:space="0" w:color="auto"/>
                <w:right w:val="none" w:sz="0" w:space="0" w:color="auto"/>
              </w:divBdr>
              <w:divsChild>
                <w:div w:id="673873347">
                  <w:marLeft w:val="0"/>
                  <w:marRight w:val="0"/>
                  <w:marTop w:val="0"/>
                  <w:marBottom w:val="0"/>
                  <w:divBdr>
                    <w:top w:val="none" w:sz="0" w:space="0" w:color="auto"/>
                    <w:left w:val="none" w:sz="0" w:space="0" w:color="auto"/>
                    <w:bottom w:val="none" w:sz="0" w:space="0" w:color="auto"/>
                    <w:right w:val="none" w:sz="0" w:space="0" w:color="auto"/>
                  </w:divBdr>
                  <w:divsChild>
                    <w:div w:id="747459371">
                      <w:marLeft w:val="0"/>
                      <w:marRight w:val="0"/>
                      <w:marTop w:val="150"/>
                      <w:marBottom w:val="150"/>
                      <w:divBdr>
                        <w:top w:val="none" w:sz="0" w:space="0" w:color="auto"/>
                        <w:left w:val="none" w:sz="0" w:space="0" w:color="auto"/>
                        <w:bottom w:val="none" w:sz="0" w:space="0" w:color="auto"/>
                        <w:right w:val="none" w:sz="0" w:space="0" w:color="auto"/>
                      </w:divBdr>
                      <w:divsChild>
                        <w:div w:id="51874264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784349977">
      <w:bodyDiv w:val="1"/>
      <w:marLeft w:val="0"/>
      <w:marRight w:val="0"/>
      <w:marTop w:val="0"/>
      <w:marBottom w:val="0"/>
      <w:divBdr>
        <w:top w:val="none" w:sz="0" w:space="0" w:color="auto"/>
        <w:left w:val="none" w:sz="0" w:space="0" w:color="auto"/>
        <w:bottom w:val="none" w:sz="0" w:space="0" w:color="auto"/>
        <w:right w:val="none" w:sz="0" w:space="0" w:color="auto"/>
      </w:divBdr>
    </w:div>
    <w:div w:id="968166636">
      <w:bodyDiv w:val="1"/>
      <w:marLeft w:val="0"/>
      <w:marRight w:val="0"/>
      <w:marTop w:val="0"/>
      <w:marBottom w:val="0"/>
      <w:divBdr>
        <w:top w:val="none" w:sz="0" w:space="0" w:color="auto"/>
        <w:left w:val="none" w:sz="0" w:space="0" w:color="auto"/>
        <w:bottom w:val="none" w:sz="0" w:space="0" w:color="auto"/>
        <w:right w:val="none" w:sz="0" w:space="0" w:color="auto"/>
      </w:divBdr>
      <w:divsChild>
        <w:div w:id="1440638918">
          <w:marLeft w:val="0"/>
          <w:marRight w:val="0"/>
          <w:marTop w:val="0"/>
          <w:marBottom w:val="0"/>
          <w:divBdr>
            <w:top w:val="none" w:sz="0" w:space="0" w:color="auto"/>
            <w:left w:val="none" w:sz="0" w:space="0" w:color="auto"/>
            <w:bottom w:val="none" w:sz="0" w:space="0" w:color="auto"/>
            <w:right w:val="none" w:sz="0" w:space="0" w:color="auto"/>
          </w:divBdr>
          <w:divsChild>
            <w:div w:id="1787239368">
              <w:marLeft w:val="0"/>
              <w:marRight w:val="0"/>
              <w:marTop w:val="0"/>
              <w:marBottom w:val="0"/>
              <w:divBdr>
                <w:top w:val="none" w:sz="0" w:space="0" w:color="auto"/>
                <w:left w:val="none" w:sz="0" w:space="0" w:color="auto"/>
                <w:bottom w:val="none" w:sz="0" w:space="0" w:color="auto"/>
                <w:right w:val="none" w:sz="0" w:space="0" w:color="auto"/>
              </w:divBdr>
              <w:divsChild>
                <w:div w:id="897786134">
                  <w:marLeft w:val="0"/>
                  <w:marRight w:val="0"/>
                  <w:marTop w:val="0"/>
                  <w:marBottom w:val="0"/>
                  <w:divBdr>
                    <w:top w:val="none" w:sz="0" w:space="0" w:color="auto"/>
                    <w:left w:val="none" w:sz="0" w:space="0" w:color="auto"/>
                    <w:bottom w:val="none" w:sz="0" w:space="0" w:color="auto"/>
                    <w:right w:val="none" w:sz="0" w:space="0" w:color="auto"/>
                  </w:divBdr>
                  <w:divsChild>
                    <w:div w:id="799956833">
                      <w:marLeft w:val="0"/>
                      <w:marRight w:val="0"/>
                      <w:marTop w:val="158"/>
                      <w:marBottom w:val="158"/>
                      <w:divBdr>
                        <w:top w:val="none" w:sz="0" w:space="0" w:color="auto"/>
                        <w:left w:val="none" w:sz="0" w:space="0" w:color="auto"/>
                        <w:bottom w:val="none" w:sz="0" w:space="0" w:color="auto"/>
                        <w:right w:val="none" w:sz="0" w:space="0" w:color="auto"/>
                      </w:divBdr>
                      <w:divsChild>
                        <w:div w:id="1195968684">
                          <w:marLeft w:val="0"/>
                          <w:marRight w:val="0"/>
                          <w:marTop w:val="79"/>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77149251">
      <w:bodyDiv w:val="1"/>
      <w:marLeft w:val="0"/>
      <w:marRight w:val="0"/>
      <w:marTop w:val="0"/>
      <w:marBottom w:val="0"/>
      <w:divBdr>
        <w:top w:val="none" w:sz="0" w:space="0" w:color="auto"/>
        <w:left w:val="none" w:sz="0" w:space="0" w:color="auto"/>
        <w:bottom w:val="none" w:sz="0" w:space="0" w:color="auto"/>
        <w:right w:val="none" w:sz="0" w:space="0" w:color="auto"/>
      </w:divBdr>
    </w:div>
    <w:div w:id="1001471886">
      <w:bodyDiv w:val="1"/>
      <w:marLeft w:val="0"/>
      <w:marRight w:val="0"/>
      <w:marTop w:val="0"/>
      <w:marBottom w:val="0"/>
      <w:divBdr>
        <w:top w:val="none" w:sz="0" w:space="0" w:color="auto"/>
        <w:left w:val="none" w:sz="0" w:space="0" w:color="auto"/>
        <w:bottom w:val="none" w:sz="0" w:space="0" w:color="auto"/>
        <w:right w:val="none" w:sz="0" w:space="0" w:color="auto"/>
      </w:divBdr>
    </w:div>
    <w:div w:id="1003511362">
      <w:bodyDiv w:val="1"/>
      <w:marLeft w:val="0"/>
      <w:marRight w:val="0"/>
      <w:marTop w:val="0"/>
      <w:marBottom w:val="0"/>
      <w:divBdr>
        <w:top w:val="none" w:sz="0" w:space="0" w:color="auto"/>
        <w:left w:val="none" w:sz="0" w:space="0" w:color="auto"/>
        <w:bottom w:val="none" w:sz="0" w:space="0" w:color="auto"/>
        <w:right w:val="none" w:sz="0" w:space="0" w:color="auto"/>
      </w:divBdr>
    </w:div>
    <w:div w:id="1032921734">
      <w:bodyDiv w:val="1"/>
      <w:marLeft w:val="0"/>
      <w:marRight w:val="0"/>
      <w:marTop w:val="0"/>
      <w:marBottom w:val="0"/>
      <w:divBdr>
        <w:top w:val="none" w:sz="0" w:space="0" w:color="auto"/>
        <w:left w:val="none" w:sz="0" w:space="0" w:color="auto"/>
        <w:bottom w:val="none" w:sz="0" w:space="0" w:color="auto"/>
        <w:right w:val="none" w:sz="0" w:space="0" w:color="auto"/>
      </w:divBdr>
    </w:div>
    <w:div w:id="1050768350">
      <w:bodyDiv w:val="1"/>
      <w:marLeft w:val="0"/>
      <w:marRight w:val="0"/>
      <w:marTop w:val="0"/>
      <w:marBottom w:val="0"/>
      <w:divBdr>
        <w:top w:val="none" w:sz="0" w:space="0" w:color="auto"/>
        <w:left w:val="none" w:sz="0" w:space="0" w:color="auto"/>
        <w:bottom w:val="none" w:sz="0" w:space="0" w:color="auto"/>
        <w:right w:val="none" w:sz="0" w:space="0" w:color="auto"/>
      </w:divBdr>
      <w:divsChild>
        <w:div w:id="1633094768">
          <w:marLeft w:val="0"/>
          <w:marRight w:val="0"/>
          <w:marTop w:val="0"/>
          <w:marBottom w:val="0"/>
          <w:divBdr>
            <w:top w:val="none" w:sz="0" w:space="0" w:color="auto"/>
            <w:left w:val="none" w:sz="0" w:space="0" w:color="auto"/>
            <w:bottom w:val="none" w:sz="0" w:space="0" w:color="auto"/>
            <w:right w:val="none" w:sz="0" w:space="0" w:color="auto"/>
          </w:divBdr>
          <w:divsChild>
            <w:div w:id="1719667442">
              <w:marLeft w:val="0"/>
              <w:marRight w:val="0"/>
              <w:marTop w:val="0"/>
              <w:marBottom w:val="0"/>
              <w:divBdr>
                <w:top w:val="none" w:sz="0" w:space="0" w:color="auto"/>
                <w:left w:val="none" w:sz="0" w:space="0" w:color="auto"/>
                <w:bottom w:val="none" w:sz="0" w:space="0" w:color="auto"/>
                <w:right w:val="none" w:sz="0" w:space="0" w:color="auto"/>
              </w:divBdr>
              <w:divsChild>
                <w:div w:id="1352562819">
                  <w:marLeft w:val="0"/>
                  <w:marRight w:val="0"/>
                  <w:marTop w:val="0"/>
                  <w:marBottom w:val="0"/>
                  <w:divBdr>
                    <w:top w:val="none" w:sz="0" w:space="0" w:color="auto"/>
                    <w:left w:val="none" w:sz="0" w:space="0" w:color="auto"/>
                    <w:bottom w:val="none" w:sz="0" w:space="0" w:color="auto"/>
                    <w:right w:val="none" w:sz="0" w:space="0" w:color="auto"/>
                  </w:divBdr>
                  <w:divsChild>
                    <w:div w:id="70545675">
                      <w:marLeft w:val="0"/>
                      <w:marRight w:val="0"/>
                      <w:marTop w:val="158"/>
                      <w:marBottom w:val="158"/>
                      <w:divBdr>
                        <w:top w:val="none" w:sz="0" w:space="0" w:color="auto"/>
                        <w:left w:val="none" w:sz="0" w:space="0" w:color="auto"/>
                        <w:bottom w:val="none" w:sz="0" w:space="0" w:color="auto"/>
                        <w:right w:val="none" w:sz="0" w:space="0" w:color="auto"/>
                      </w:divBdr>
                      <w:divsChild>
                        <w:div w:id="1905067248">
                          <w:marLeft w:val="0"/>
                          <w:marRight w:val="0"/>
                          <w:marTop w:val="79"/>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057239622">
      <w:bodyDiv w:val="1"/>
      <w:marLeft w:val="0"/>
      <w:marRight w:val="0"/>
      <w:marTop w:val="0"/>
      <w:marBottom w:val="0"/>
      <w:divBdr>
        <w:top w:val="none" w:sz="0" w:space="0" w:color="auto"/>
        <w:left w:val="none" w:sz="0" w:space="0" w:color="auto"/>
        <w:bottom w:val="none" w:sz="0" w:space="0" w:color="auto"/>
        <w:right w:val="none" w:sz="0" w:space="0" w:color="auto"/>
      </w:divBdr>
    </w:div>
    <w:div w:id="1067457886">
      <w:bodyDiv w:val="1"/>
      <w:marLeft w:val="0"/>
      <w:marRight w:val="0"/>
      <w:marTop w:val="0"/>
      <w:marBottom w:val="0"/>
      <w:divBdr>
        <w:top w:val="none" w:sz="0" w:space="0" w:color="auto"/>
        <w:left w:val="none" w:sz="0" w:space="0" w:color="auto"/>
        <w:bottom w:val="none" w:sz="0" w:space="0" w:color="auto"/>
        <w:right w:val="none" w:sz="0" w:space="0" w:color="auto"/>
      </w:divBdr>
    </w:div>
    <w:div w:id="1299602811">
      <w:bodyDiv w:val="1"/>
      <w:marLeft w:val="0"/>
      <w:marRight w:val="0"/>
      <w:marTop w:val="0"/>
      <w:marBottom w:val="0"/>
      <w:divBdr>
        <w:top w:val="none" w:sz="0" w:space="0" w:color="auto"/>
        <w:left w:val="none" w:sz="0" w:space="0" w:color="auto"/>
        <w:bottom w:val="none" w:sz="0" w:space="0" w:color="auto"/>
        <w:right w:val="none" w:sz="0" w:space="0" w:color="auto"/>
      </w:divBdr>
    </w:div>
    <w:div w:id="1305429650">
      <w:bodyDiv w:val="1"/>
      <w:marLeft w:val="0"/>
      <w:marRight w:val="0"/>
      <w:marTop w:val="0"/>
      <w:marBottom w:val="0"/>
      <w:divBdr>
        <w:top w:val="none" w:sz="0" w:space="0" w:color="auto"/>
        <w:left w:val="none" w:sz="0" w:space="0" w:color="auto"/>
        <w:bottom w:val="none" w:sz="0" w:space="0" w:color="auto"/>
        <w:right w:val="none" w:sz="0" w:space="0" w:color="auto"/>
      </w:divBdr>
    </w:div>
    <w:div w:id="1355956524">
      <w:bodyDiv w:val="1"/>
      <w:marLeft w:val="0"/>
      <w:marRight w:val="0"/>
      <w:marTop w:val="0"/>
      <w:marBottom w:val="0"/>
      <w:divBdr>
        <w:top w:val="none" w:sz="0" w:space="0" w:color="auto"/>
        <w:left w:val="none" w:sz="0" w:space="0" w:color="auto"/>
        <w:bottom w:val="none" w:sz="0" w:space="0" w:color="auto"/>
        <w:right w:val="none" w:sz="0" w:space="0" w:color="auto"/>
      </w:divBdr>
    </w:div>
    <w:div w:id="1434476386">
      <w:bodyDiv w:val="1"/>
      <w:marLeft w:val="0"/>
      <w:marRight w:val="0"/>
      <w:marTop w:val="0"/>
      <w:marBottom w:val="0"/>
      <w:divBdr>
        <w:top w:val="none" w:sz="0" w:space="0" w:color="auto"/>
        <w:left w:val="none" w:sz="0" w:space="0" w:color="auto"/>
        <w:bottom w:val="none" w:sz="0" w:space="0" w:color="auto"/>
        <w:right w:val="none" w:sz="0" w:space="0" w:color="auto"/>
      </w:divBdr>
    </w:div>
    <w:div w:id="1484199385">
      <w:bodyDiv w:val="1"/>
      <w:marLeft w:val="0"/>
      <w:marRight w:val="0"/>
      <w:marTop w:val="0"/>
      <w:marBottom w:val="0"/>
      <w:divBdr>
        <w:top w:val="none" w:sz="0" w:space="0" w:color="auto"/>
        <w:left w:val="none" w:sz="0" w:space="0" w:color="auto"/>
        <w:bottom w:val="none" w:sz="0" w:space="0" w:color="auto"/>
        <w:right w:val="none" w:sz="0" w:space="0" w:color="auto"/>
      </w:divBdr>
    </w:div>
    <w:div w:id="1531793638">
      <w:bodyDiv w:val="1"/>
      <w:marLeft w:val="0"/>
      <w:marRight w:val="0"/>
      <w:marTop w:val="0"/>
      <w:marBottom w:val="0"/>
      <w:divBdr>
        <w:top w:val="none" w:sz="0" w:space="0" w:color="auto"/>
        <w:left w:val="none" w:sz="0" w:space="0" w:color="auto"/>
        <w:bottom w:val="none" w:sz="0" w:space="0" w:color="auto"/>
        <w:right w:val="none" w:sz="0" w:space="0" w:color="auto"/>
      </w:divBdr>
    </w:div>
    <w:div w:id="1565482697">
      <w:bodyDiv w:val="1"/>
      <w:marLeft w:val="0"/>
      <w:marRight w:val="0"/>
      <w:marTop w:val="0"/>
      <w:marBottom w:val="0"/>
      <w:divBdr>
        <w:top w:val="none" w:sz="0" w:space="0" w:color="auto"/>
        <w:left w:val="none" w:sz="0" w:space="0" w:color="auto"/>
        <w:bottom w:val="none" w:sz="0" w:space="0" w:color="auto"/>
        <w:right w:val="none" w:sz="0" w:space="0" w:color="auto"/>
      </w:divBdr>
    </w:div>
    <w:div w:id="1601176724">
      <w:bodyDiv w:val="1"/>
      <w:marLeft w:val="0"/>
      <w:marRight w:val="0"/>
      <w:marTop w:val="0"/>
      <w:marBottom w:val="0"/>
      <w:divBdr>
        <w:top w:val="none" w:sz="0" w:space="0" w:color="auto"/>
        <w:left w:val="none" w:sz="0" w:space="0" w:color="auto"/>
        <w:bottom w:val="none" w:sz="0" w:space="0" w:color="auto"/>
        <w:right w:val="none" w:sz="0" w:space="0" w:color="auto"/>
      </w:divBdr>
    </w:div>
    <w:div w:id="1642149764">
      <w:bodyDiv w:val="1"/>
      <w:marLeft w:val="0"/>
      <w:marRight w:val="0"/>
      <w:marTop w:val="0"/>
      <w:marBottom w:val="0"/>
      <w:divBdr>
        <w:top w:val="none" w:sz="0" w:space="0" w:color="auto"/>
        <w:left w:val="none" w:sz="0" w:space="0" w:color="auto"/>
        <w:bottom w:val="none" w:sz="0" w:space="0" w:color="auto"/>
        <w:right w:val="none" w:sz="0" w:space="0" w:color="auto"/>
      </w:divBdr>
    </w:div>
    <w:div w:id="1850486454">
      <w:bodyDiv w:val="1"/>
      <w:marLeft w:val="0"/>
      <w:marRight w:val="0"/>
      <w:marTop w:val="0"/>
      <w:marBottom w:val="0"/>
      <w:divBdr>
        <w:top w:val="none" w:sz="0" w:space="0" w:color="auto"/>
        <w:left w:val="none" w:sz="0" w:space="0" w:color="auto"/>
        <w:bottom w:val="none" w:sz="0" w:space="0" w:color="auto"/>
        <w:right w:val="none" w:sz="0" w:space="0" w:color="auto"/>
      </w:divBdr>
    </w:div>
    <w:div w:id="2037928884">
      <w:bodyDiv w:val="1"/>
      <w:marLeft w:val="0"/>
      <w:marRight w:val="0"/>
      <w:marTop w:val="0"/>
      <w:marBottom w:val="0"/>
      <w:divBdr>
        <w:top w:val="none" w:sz="0" w:space="0" w:color="auto"/>
        <w:left w:val="none" w:sz="0" w:space="0" w:color="auto"/>
        <w:bottom w:val="none" w:sz="0" w:space="0" w:color="auto"/>
        <w:right w:val="none" w:sz="0" w:space="0" w:color="auto"/>
      </w:divBdr>
    </w:div>
    <w:div w:id="2083137325">
      <w:bodyDiv w:val="1"/>
      <w:marLeft w:val="0"/>
      <w:marRight w:val="0"/>
      <w:marTop w:val="0"/>
      <w:marBottom w:val="0"/>
      <w:divBdr>
        <w:top w:val="none" w:sz="0" w:space="0" w:color="auto"/>
        <w:left w:val="none" w:sz="0" w:space="0" w:color="auto"/>
        <w:bottom w:val="none" w:sz="0" w:space="0" w:color="auto"/>
        <w:right w:val="none" w:sz="0" w:space="0" w:color="auto"/>
      </w:divBdr>
    </w:div>
    <w:div w:id="21426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rtinnaughton@disability-federation.ie" TargetMode="External"/><Relationship Id="rId26" Type="http://schemas.openxmlformats.org/officeDocument/2006/relationships/header" Target="header2.xml"/><Relationship Id="rId39" Type="http://schemas.openxmlformats.org/officeDocument/2006/relationships/hyperlink" Target="mailto:info@disability-federation.ie" TargetMode="External"/><Relationship Id="rId3" Type="http://schemas.openxmlformats.org/officeDocument/2006/relationships/styles" Target="styles.xml"/><Relationship Id="rId21" Type="http://schemas.openxmlformats.org/officeDocument/2006/relationships/hyperlink" Target="mailto:anthonycarrick@disability-federation.ie" TargetMode="External"/><Relationship Id="rId34" Type="http://schemas.openxmlformats.org/officeDocument/2006/relationships/header" Target="header6.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www.disability-federation.ie" TargetMode="External"/><Relationship Id="rId17" Type="http://schemas.openxmlformats.org/officeDocument/2006/relationships/hyperlink" Target="mailto:dermotodonnell@disability-federation.ie" TargetMode="External"/><Relationship Id="rId25" Type="http://schemas.openxmlformats.org/officeDocument/2006/relationships/hyperlink" Target="mailto:tonigleeson@disability-federation.ie" TargetMode="External"/><Relationship Id="rId33" Type="http://schemas.openxmlformats.org/officeDocument/2006/relationships/footer" Target="footer6.xml"/><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joanoconnor@disability-federation.ie" TargetMode="External"/><Relationship Id="rId20" Type="http://schemas.openxmlformats.org/officeDocument/2006/relationships/hyperlink" Target="mailto:louisemccann@disability-federation.ie" TargetMode="External"/><Relationship Id="rId29" Type="http://schemas.openxmlformats.org/officeDocument/2006/relationships/footer" Target="foot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michaelcorbett@disability-federation.ie" TargetMode="External"/><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hyperlink" Target="http://www.disability-federation.ie" TargetMode="External"/><Relationship Id="rId5" Type="http://schemas.openxmlformats.org/officeDocument/2006/relationships/settings" Target="settings.xml"/><Relationship Id="rId15" Type="http://schemas.openxmlformats.org/officeDocument/2006/relationships/hyperlink" Target="http://www.disability-federation.ie" TargetMode="External"/><Relationship Id="rId23" Type="http://schemas.openxmlformats.org/officeDocument/2006/relationships/hyperlink" Target="mailto:a.ryan@disability-federation.ie"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mailto:joanodonnell@disability-federation.ie" TargetMode="External"/><Relationship Id="rId31" Type="http://schemas.openxmlformats.org/officeDocument/2006/relationships/footer" Target="footer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disability-federation.ie" TargetMode="External"/><Relationship Id="rId22" Type="http://schemas.openxmlformats.org/officeDocument/2006/relationships/hyperlink" Target="mailto:pjcleere@disability-federation.ie"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7.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C7A2-24EF-42C0-9A28-6E5FEECD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40</Pages>
  <Words>8347</Words>
  <Characters>47581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55817</CharactersWithSpaces>
  <SharedDoc>false</SharedDoc>
  <HLinks>
    <vt:vector size="102" baseType="variant">
      <vt:variant>
        <vt:i4>4915201</vt:i4>
      </vt:variant>
      <vt:variant>
        <vt:i4>48</vt:i4>
      </vt:variant>
      <vt:variant>
        <vt:i4>0</vt:i4>
      </vt:variant>
      <vt:variant>
        <vt:i4>5</vt:i4>
      </vt:variant>
      <vt:variant>
        <vt:lpwstr>http://www.disability-federation.ie/</vt:lpwstr>
      </vt:variant>
      <vt:variant>
        <vt:lpwstr/>
      </vt:variant>
      <vt:variant>
        <vt:i4>8126468</vt:i4>
      </vt:variant>
      <vt:variant>
        <vt:i4>45</vt:i4>
      </vt:variant>
      <vt:variant>
        <vt:i4>0</vt:i4>
      </vt:variant>
      <vt:variant>
        <vt:i4>5</vt:i4>
      </vt:variant>
      <vt:variant>
        <vt:lpwstr>mailto:info@disability-federation.ie</vt:lpwstr>
      </vt:variant>
      <vt:variant>
        <vt:lpwstr/>
      </vt:variant>
      <vt:variant>
        <vt:i4>2621534</vt:i4>
      </vt:variant>
      <vt:variant>
        <vt:i4>42</vt:i4>
      </vt:variant>
      <vt:variant>
        <vt:i4>0</vt:i4>
      </vt:variant>
      <vt:variant>
        <vt:i4>5</vt:i4>
      </vt:variant>
      <vt:variant>
        <vt:lpwstr>mailto:tonigleeson@disability-federation.ie</vt:lpwstr>
      </vt:variant>
      <vt:variant>
        <vt:lpwstr/>
      </vt:variant>
      <vt:variant>
        <vt:i4>4980791</vt:i4>
      </vt:variant>
      <vt:variant>
        <vt:i4>39</vt:i4>
      </vt:variant>
      <vt:variant>
        <vt:i4>0</vt:i4>
      </vt:variant>
      <vt:variant>
        <vt:i4>5</vt:i4>
      </vt:variant>
      <vt:variant>
        <vt:lpwstr>mailto:ennifervanaswegen@disability-federation.ie</vt:lpwstr>
      </vt:variant>
      <vt:variant>
        <vt:lpwstr/>
      </vt:variant>
      <vt:variant>
        <vt:i4>589921</vt:i4>
      </vt:variant>
      <vt:variant>
        <vt:i4>36</vt:i4>
      </vt:variant>
      <vt:variant>
        <vt:i4>0</vt:i4>
      </vt:variant>
      <vt:variant>
        <vt:i4>5</vt:i4>
      </vt:variant>
      <vt:variant>
        <vt:lpwstr>mailto:michaelcorbett@disability-federation.ie</vt:lpwstr>
      </vt:variant>
      <vt:variant>
        <vt:lpwstr/>
      </vt:variant>
      <vt:variant>
        <vt:i4>65596</vt:i4>
      </vt:variant>
      <vt:variant>
        <vt:i4>33</vt:i4>
      </vt:variant>
      <vt:variant>
        <vt:i4>0</vt:i4>
      </vt:variant>
      <vt:variant>
        <vt:i4>5</vt:i4>
      </vt:variant>
      <vt:variant>
        <vt:lpwstr>mailto:a.ryan@disability-federation.ie</vt:lpwstr>
      </vt:variant>
      <vt:variant>
        <vt:lpwstr/>
      </vt:variant>
      <vt:variant>
        <vt:i4>7798787</vt:i4>
      </vt:variant>
      <vt:variant>
        <vt:i4>30</vt:i4>
      </vt:variant>
      <vt:variant>
        <vt:i4>0</vt:i4>
      </vt:variant>
      <vt:variant>
        <vt:i4>5</vt:i4>
      </vt:variant>
      <vt:variant>
        <vt:lpwstr>mailto:pjcleere@disability-federation.ie</vt:lpwstr>
      </vt:variant>
      <vt:variant>
        <vt:lpwstr/>
      </vt:variant>
      <vt:variant>
        <vt:i4>6553607</vt:i4>
      </vt:variant>
      <vt:variant>
        <vt:i4>27</vt:i4>
      </vt:variant>
      <vt:variant>
        <vt:i4>0</vt:i4>
      </vt:variant>
      <vt:variant>
        <vt:i4>5</vt:i4>
      </vt:variant>
      <vt:variant>
        <vt:lpwstr>mailto:jacquelinegrogan@disability-federation.ie</vt:lpwstr>
      </vt:variant>
      <vt:variant>
        <vt:lpwstr/>
      </vt:variant>
      <vt:variant>
        <vt:i4>126</vt:i4>
      </vt:variant>
      <vt:variant>
        <vt:i4>24</vt:i4>
      </vt:variant>
      <vt:variant>
        <vt:i4>0</vt:i4>
      </vt:variant>
      <vt:variant>
        <vt:i4>5</vt:i4>
      </vt:variant>
      <vt:variant>
        <vt:lpwstr>mailto:anthonycarrick@disability-federation.ie</vt:lpwstr>
      </vt:variant>
      <vt:variant>
        <vt:lpwstr/>
      </vt:variant>
      <vt:variant>
        <vt:i4>7929866</vt:i4>
      </vt:variant>
      <vt:variant>
        <vt:i4>21</vt:i4>
      </vt:variant>
      <vt:variant>
        <vt:i4>0</vt:i4>
      </vt:variant>
      <vt:variant>
        <vt:i4>5</vt:i4>
      </vt:variant>
      <vt:variant>
        <vt:lpwstr>mailto:louisemccann@disability-federation.ie</vt:lpwstr>
      </vt:variant>
      <vt:variant>
        <vt:lpwstr/>
      </vt:variant>
      <vt:variant>
        <vt:i4>7995399</vt:i4>
      </vt:variant>
      <vt:variant>
        <vt:i4>18</vt:i4>
      </vt:variant>
      <vt:variant>
        <vt:i4>0</vt:i4>
      </vt:variant>
      <vt:variant>
        <vt:i4>5</vt:i4>
      </vt:variant>
      <vt:variant>
        <vt:lpwstr>mailto:joanodonnell@disability-federation.ie</vt:lpwstr>
      </vt:variant>
      <vt:variant>
        <vt:lpwstr/>
      </vt:variant>
      <vt:variant>
        <vt:i4>1638498</vt:i4>
      </vt:variant>
      <vt:variant>
        <vt:i4>15</vt:i4>
      </vt:variant>
      <vt:variant>
        <vt:i4>0</vt:i4>
      </vt:variant>
      <vt:variant>
        <vt:i4>5</vt:i4>
      </vt:variant>
      <vt:variant>
        <vt:lpwstr>mailto:martinnaughton@disability-federation.ie</vt:lpwstr>
      </vt:variant>
      <vt:variant>
        <vt:lpwstr/>
      </vt:variant>
      <vt:variant>
        <vt:i4>524410</vt:i4>
      </vt:variant>
      <vt:variant>
        <vt:i4>12</vt:i4>
      </vt:variant>
      <vt:variant>
        <vt:i4>0</vt:i4>
      </vt:variant>
      <vt:variant>
        <vt:i4>5</vt:i4>
      </vt:variant>
      <vt:variant>
        <vt:lpwstr>mailto:dermotodonnell@disability-federation.ie</vt:lpwstr>
      </vt:variant>
      <vt:variant>
        <vt:lpwstr/>
      </vt:variant>
      <vt:variant>
        <vt:i4>3801181</vt:i4>
      </vt:variant>
      <vt:variant>
        <vt:i4>9</vt:i4>
      </vt:variant>
      <vt:variant>
        <vt:i4>0</vt:i4>
      </vt:variant>
      <vt:variant>
        <vt:i4>5</vt:i4>
      </vt:variant>
      <vt:variant>
        <vt:lpwstr>mailto:joanoconnor@disability-federation.ie</vt:lpwstr>
      </vt:variant>
      <vt:variant>
        <vt:lpwstr/>
      </vt:variant>
      <vt:variant>
        <vt:i4>3604571</vt:i4>
      </vt:variant>
      <vt:variant>
        <vt:i4>6</vt:i4>
      </vt:variant>
      <vt:variant>
        <vt:i4>0</vt:i4>
      </vt:variant>
      <vt:variant>
        <vt:i4>5</vt:i4>
      </vt:variant>
      <vt:variant>
        <vt:lpwstr>mailto:lillianbuchanan@disability-federation.ie</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8126468</vt:i4>
      </vt:variant>
      <vt:variant>
        <vt:i4>0</vt:i4>
      </vt:variant>
      <vt:variant>
        <vt:i4>0</vt:i4>
      </vt:variant>
      <vt:variant>
        <vt:i4>5</vt:i4>
      </vt:variant>
      <vt:variant>
        <vt:lpwstr>mailto:info@disability-federation.ie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dixon.jf</dc:creator>
  <cp:lastModifiedBy>Eleanor Uí Fhiannachta</cp:lastModifiedBy>
  <cp:revision>16</cp:revision>
  <cp:lastPrinted>2014-04-29T11:00:00Z</cp:lastPrinted>
  <dcterms:created xsi:type="dcterms:W3CDTF">2014-04-29T10:31:00Z</dcterms:created>
  <dcterms:modified xsi:type="dcterms:W3CDTF">2014-05-16T13:54:00Z</dcterms:modified>
</cp:coreProperties>
</file>